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EB" w:rsidRPr="00316070" w:rsidRDefault="00754EBF" w:rsidP="00316070">
      <w:pPr>
        <w:pStyle w:val="Subtitle"/>
        <w:spacing w:line="360" w:lineRule="auto"/>
        <w:rPr>
          <w:color w:val="6E6259"/>
        </w:rPr>
      </w:pPr>
      <w:bookmarkStart w:id="0" w:name="_GoBack"/>
      <w:bookmarkEnd w:id="0"/>
      <w:r w:rsidRPr="00316070">
        <w:rPr>
          <w:color w:val="6E6259"/>
          <w:sz w:val="22"/>
          <w:szCs w:val="22"/>
        </w:rPr>
        <w:t>Annex 3</w:t>
      </w:r>
      <w:r w:rsidR="003161EB" w:rsidRPr="00316070">
        <w:rPr>
          <w:color w:val="6E6259"/>
          <w:sz w:val="22"/>
          <w:szCs w:val="22"/>
        </w:rPr>
        <w:t xml:space="preserve">: </w:t>
      </w:r>
      <w:r w:rsidR="003161EB" w:rsidRPr="00316070">
        <w:rPr>
          <w:color w:val="6E6259"/>
        </w:rPr>
        <w:t>PSTN New Services – Statement of Requirements (SoR)</w:t>
      </w:r>
    </w:p>
    <w:p w:rsidR="00754EBF" w:rsidRPr="00316070" w:rsidRDefault="00754EBF" w:rsidP="00B07FF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6E6259"/>
          <w:sz w:val="22"/>
          <w:szCs w:val="22"/>
        </w:rPr>
      </w:pPr>
    </w:p>
    <w:p w:rsidR="00111ECA" w:rsidRPr="00B65096" w:rsidRDefault="00754EBF" w:rsidP="00B6509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6E6259"/>
          <w:sz w:val="28"/>
          <w:szCs w:val="28"/>
        </w:rPr>
      </w:pPr>
      <w:r w:rsidRPr="00316070">
        <w:rPr>
          <w:rFonts w:ascii="Arial" w:hAnsi="Arial" w:cs="Arial"/>
          <w:bCs/>
          <w:color w:val="6E6259"/>
          <w:sz w:val="28"/>
          <w:szCs w:val="28"/>
        </w:rPr>
        <w:t xml:space="preserve">PSTN New Services </w:t>
      </w:r>
      <w:r w:rsidR="00111ECA" w:rsidRPr="00316070">
        <w:rPr>
          <w:rFonts w:ascii="Arial" w:hAnsi="Arial" w:cs="Arial"/>
          <w:bCs/>
          <w:color w:val="6E6259"/>
          <w:sz w:val="28"/>
          <w:szCs w:val="28"/>
        </w:rPr>
        <w:t>–</w:t>
      </w:r>
      <w:r w:rsidRPr="00316070">
        <w:rPr>
          <w:rFonts w:ascii="Arial" w:hAnsi="Arial" w:cs="Arial"/>
          <w:bCs/>
          <w:color w:val="6E6259"/>
          <w:sz w:val="28"/>
          <w:szCs w:val="28"/>
        </w:rPr>
        <w:t xml:space="preserve"> </w:t>
      </w:r>
      <w:r w:rsidR="00111ECA" w:rsidRPr="00316070">
        <w:rPr>
          <w:rFonts w:ascii="Arial" w:hAnsi="Arial" w:cs="Arial"/>
          <w:bCs/>
          <w:color w:val="6E6259"/>
          <w:sz w:val="28"/>
          <w:szCs w:val="28"/>
        </w:rPr>
        <w:t>Statement of Requirements (SoR)</w:t>
      </w:r>
    </w:p>
    <w:tbl>
      <w:tblPr>
        <w:tblW w:w="9371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5118"/>
      </w:tblGrid>
      <w:tr w:rsidR="009454B4" w:rsidRPr="00316070" w:rsidTr="00B65096">
        <w:trPr>
          <w:trHeight w:val="285"/>
          <w:tblCellSpacing w:w="0" w:type="dxa"/>
        </w:trPr>
        <w:tc>
          <w:tcPr>
            <w:tcW w:w="426" w:type="dxa"/>
            <w:shd w:val="clear" w:color="auto" w:fill="auto"/>
          </w:tcPr>
          <w:p w:rsidR="009454B4" w:rsidRPr="009454B4" w:rsidRDefault="009454B4" w:rsidP="008148A4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9454B4" w:rsidRPr="00A10B60" w:rsidRDefault="009454B4" w:rsidP="008148A4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A10B60">
              <w:rPr>
                <w:rFonts w:ascii="Arial" w:hAnsi="Arial" w:cs="Arial"/>
                <w:color w:val="6E6259"/>
                <w:sz w:val="22"/>
                <w:szCs w:val="22"/>
              </w:rPr>
              <w:t>Name of Operator providing Service</w:t>
            </w:r>
          </w:p>
        </w:tc>
        <w:tc>
          <w:tcPr>
            <w:tcW w:w="5118" w:type="dxa"/>
            <w:shd w:val="clear" w:color="auto" w:fill="auto"/>
          </w:tcPr>
          <w:p w:rsidR="009454B4" w:rsidRPr="00AE4D74" w:rsidRDefault="009454B4" w:rsidP="008148A4">
            <w:pPr>
              <w:spacing w:line="360" w:lineRule="auto"/>
              <w:rPr>
                <w:rFonts w:ascii="Arial" w:hAnsi="Arial" w:cs="Arial"/>
                <w:b/>
                <w:color w:val="6E6259"/>
                <w:sz w:val="22"/>
                <w:szCs w:val="22"/>
              </w:rPr>
            </w:pPr>
          </w:p>
        </w:tc>
      </w:tr>
      <w:tr w:rsidR="009454B4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9454B4" w:rsidRPr="009454B4" w:rsidRDefault="009454B4" w:rsidP="008148A4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9454B4" w:rsidRPr="00AE4D74" w:rsidRDefault="00A10B60" w:rsidP="008148A4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color w:val="6E6259"/>
                <w:sz w:val="22"/>
                <w:szCs w:val="22"/>
              </w:rPr>
              <w:t>Name of Service – The service that will be access by the number range</w:t>
            </w:r>
          </w:p>
        </w:tc>
        <w:tc>
          <w:tcPr>
            <w:tcW w:w="5118" w:type="dxa"/>
          </w:tcPr>
          <w:p w:rsidR="009454B4" w:rsidRPr="00AE4D74" w:rsidRDefault="009454B4" w:rsidP="008148A4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9454B4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9454B4" w:rsidRPr="009454B4" w:rsidRDefault="009454B4" w:rsidP="008148A4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9454B4" w:rsidRPr="00AE4D74" w:rsidRDefault="00A10B60" w:rsidP="008148A4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color w:val="6E6259"/>
                <w:sz w:val="22"/>
                <w:szCs w:val="22"/>
              </w:rPr>
              <w:t>Brief Description of Service</w:t>
            </w:r>
          </w:p>
        </w:tc>
        <w:tc>
          <w:tcPr>
            <w:tcW w:w="5118" w:type="dxa"/>
          </w:tcPr>
          <w:p w:rsidR="009454B4" w:rsidRPr="00AE4D74" w:rsidRDefault="009454B4" w:rsidP="008148A4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9454B4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9454B4" w:rsidRPr="009454B4" w:rsidRDefault="009454B4" w:rsidP="008148A4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9454B4" w:rsidRPr="00AE4D74" w:rsidRDefault="00A10B60" w:rsidP="008148A4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color w:val="6E6259"/>
                <w:sz w:val="22"/>
                <w:szCs w:val="22"/>
              </w:rPr>
              <w:t>Number Range(s) – The number range that the Operator is requesting to be implemented in the KCOM network</w:t>
            </w:r>
          </w:p>
        </w:tc>
        <w:tc>
          <w:tcPr>
            <w:tcW w:w="5118" w:type="dxa"/>
          </w:tcPr>
          <w:p w:rsidR="009454B4" w:rsidRPr="00AE4D74" w:rsidRDefault="009454B4" w:rsidP="008148A4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A10B60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A10B60" w:rsidRPr="009454B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A10B60" w:rsidRPr="00AE4D7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color w:val="6E6259"/>
                <w:sz w:val="22"/>
                <w:szCs w:val="22"/>
              </w:rPr>
              <w:t>Proposed sate of introduction – Ready for Service (FRS) Date</w:t>
            </w:r>
          </w:p>
        </w:tc>
        <w:tc>
          <w:tcPr>
            <w:tcW w:w="5118" w:type="dxa"/>
          </w:tcPr>
          <w:p w:rsidR="00A10B60" w:rsidRPr="00AE4D7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A10B60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A10B60" w:rsidRPr="009454B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A10B60" w:rsidRPr="00AE4D7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color w:val="6E6259"/>
                <w:sz w:val="22"/>
                <w:szCs w:val="22"/>
              </w:rPr>
              <w:t>Geographic Coverage – Locations where the numbering range(s) are to be introduced</w:t>
            </w:r>
          </w:p>
        </w:tc>
        <w:tc>
          <w:tcPr>
            <w:tcW w:w="5118" w:type="dxa"/>
          </w:tcPr>
          <w:p w:rsidR="00A10B60" w:rsidRPr="00AE4D7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A10B60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A10B60" w:rsidRPr="009454B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:rsidR="00A10B60" w:rsidRPr="00AE4D7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color w:val="6E6259"/>
                <w:sz w:val="22"/>
                <w:szCs w:val="22"/>
              </w:rPr>
              <w:t>Is this a trial service? Duration of trial?</w:t>
            </w:r>
          </w:p>
        </w:tc>
        <w:tc>
          <w:tcPr>
            <w:tcW w:w="5118" w:type="dxa"/>
          </w:tcPr>
          <w:p w:rsidR="00A10B60" w:rsidRPr="00AE4D7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A10B60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A10B60" w:rsidRPr="009454B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8</w:t>
            </w:r>
          </w:p>
        </w:tc>
        <w:tc>
          <w:tcPr>
            <w:tcW w:w="3827" w:type="dxa"/>
          </w:tcPr>
          <w:p w:rsidR="00A10B60" w:rsidRPr="00AE4D7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color w:val="6E6259"/>
                <w:sz w:val="22"/>
                <w:szCs w:val="22"/>
              </w:rPr>
              <w:t>Retail charge information (if applicable)</w:t>
            </w:r>
          </w:p>
        </w:tc>
        <w:tc>
          <w:tcPr>
            <w:tcW w:w="5118" w:type="dxa"/>
          </w:tcPr>
          <w:p w:rsidR="00A10B60" w:rsidRPr="00AE4D7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A10B60" w:rsidRPr="00316070" w:rsidTr="00B65096">
        <w:trPr>
          <w:trHeight w:val="285"/>
          <w:tblCellSpacing w:w="0" w:type="dxa"/>
        </w:trPr>
        <w:tc>
          <w:tcPr>
            <w:tcW w:w="426" w:type="dxa"/>
            <w:shd w:val="clear" w:color="auto" w:fill="auto"/>
          </w:tcPr>
          <w:p w:rsidR="00A10B60" w:rsidRPr="009454B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A10B60" w:rsidRPr="00A10B60" w:rsidRDefault="00A10B60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 xml:space="preserve">Switch Connections </w:t>
            </w:r>
            <w:r w:rsidR="0039692C">
              <w:rPr>
                <w:rFonts w:ascii="Arial" w:hAnsi="Arial" w:cs="Arial"/>
                <w:iCs/>
                <w:color w:val="6E6259"/>
                <w:sz w:val="22"/>
                <w:szCs w:val="22"/>
              </w:rPr>
              <w:t>–</w:t>
            </w: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 xml:space="preserve"> </w:t>
            </w:r>
            <w:r w:rsidR="0039692C">
              <w:rPr>
                <w:rFonts w:ascii="Arial" w:hAnsi="Arial" w:cs="Arial"/>
                <w:iCs/>
                <w:color w:val="6E6259"/>
                <w:sz w:val="22"/>
                <w:szCs w:val="22"/>
              </w:rPr>
              <w:t xml:space="preserve">Switch Connections </w:t>
            </w:r>
            <w:r w:rsidR="00635769">
              <w:rPr>
                <w:rFonts w:ascii="Arial" w:hAnsi="Arial" w:cs="Arial"/>
                <w:iCs/>
                <w:color w:val="6E6259"/>
                <w:sz w:val="22"/>
                <w:szCs w:val="22"/>
              </w:rPr>
              <w:t xml:space="preserve">calls are to be routed to/from the requested party. (Please quote internetworking point codes and Operator’s Switch Connection serving the number range). Provide reference of existing routing plan (e.g. as per NNG xxx) or attach a proposed new routing plan as appropriate. </w:t>
            </w:r>
          </w:p>
        </w:tc>
        <w:tc>
          <w:tcPr>
            <w:tcW w:w="5118" w:type="dxa"/>
            <w:shd w:val="clear" w:color="auto" w:fill="auto"/>
          </w:tcPr>
          <w:p w:rsidR="00A10B60" w:rsidRPr="00AE4D74" w:rsidRDefault="00A10B60" w:rsidP="00A10B60">
            <w:pPr>
              <w:spacing w:line="360" w:lineRule="auto"/>
              <w:rPr>
                <w:rFonts w:ascii="Arial" w:hAnsi="Arial" w:cs="Arial"/>
                <w:b/>
                <w:color w:val="6E6259"/>
                <w:sz w:val="22"/>
                <w:szCs w:val="22"/>
              </w:rPr>
            </w:pPr>
          </w:p>
        </w:tc>
      </w:tr>
      <w:tr w:rsidR="00635769" w:rsidRPr="00316070" w:rsidTr="00B65096">
        <w:trPr>
          <w:trHeight w:val="285"/>
          <w:tblCellSpacing w:w="0" w:type="dxa"/>
        </w:trPr>
        <w:tc>
          <w:tcPr>
            <w:tcW w:w="426" w:type="dxa"/>
            <w:vMerge w:val="restart"/>
          </w:tcPr>
          <w:p w:rsidR="00635769" w:rsidRPr="009454B4" w:rsidRDefault="00635769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:rsidR="00635769" w:rsidRPr="00635769" w:rsidRDefault="00635769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 w:rsidRPr="00635769">
              <w:rPr>
                <w:rFonts w:ascii="Arial" w:hAnsi="Arial" w:cs="Arial"/>
                <w:iCs/>
                <w:color w:val="6E6259"/>
                <w:sz w:val="22"/>
                <w:szCs w:val="22"/>
              </w:rPr>
              <w:t>Payments</w:t>
            </w:r>
          </w:p>
        </w:tc>
        <w:tc>
          <w:tcPr>
            <w:tcW w:w="5118" w:type="dxa"/>
          </w:tcPr>
          <w:p w:rsidR="00635769" w:rsidRPr="00AE4D74" w:rsidRDefault="00635769" w:rsidP="00A10B60">
            <w:pPr>
              <w:spacing w:line="360" w:lineRule="auto"/>
              <w:rPr>
                <w:rFonts w:ascii="Arial" w:hAnsi="Arial" w:cs="Arial"/>
                <w:i/>
                <w:color w:val="6E6259"/>
                <w:sz w:val="22"/>
                <w:szCs w:val="22"/>
              </w:rPr>
            </w:pPr>
          </w:p>
        </w:tc>
      </w:tr>
      <w:tr w:rsidR="00635769" w:rsidRPr="00316070" w:rsidTr="00B65096">
        <w:trPr>
          <w:trHeight w:val="285"/>
          <w:tblCellSpacing w:w="0" w:type="dxa"/>
        </w:trPr>
        <w:tc>
          <w:tcPr>
            <w:tcW w:w="426" w:type="dxa"/>
            <w:vMerge/>
          </w:tcPr>
          <w:p w:rsidR="00635769" w:rsidRPr="009454B4" w:rsidRDefault="00635769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3827" w:type="dxa"/>
          </w:tcPr>
          <w:p w:rsidR="00635769" w:rsidRPr="00635769" w:rsidRDefault="00635769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 w:rsidRPr="00635769">
              <w:rPr>
                <w:rFonts w:ascii="Arial" w:hAnsi="Arial" w:cs="Arial"/>
                <w:iCs/>
                <w:color w:val="6E6259"/>
                <w:sz w:val="22"/>
                <w:szCs w:val="22"/>
              </w:rPr>
              <w:t>Proposed Payment</w:t>
            </w:r>
          </w:p>
        </w:tc>
        <w:tc>
          <w:tcPr>
            <w:tcW w:w="5118" w:type="dxa"/>
          </w:tcPr>
          <w:p w:rsidR="00635769" w:rsidRPr="00AE4D74" w:rsidRDefault="00635769" w:rsidP="00A10B60">
            <w:pPr>
              <w:spacing w:line="360" w:lineRule="auto"/>
              <w:rPr>
                <w:rFonts w:ascii="Arial" w:hAnsi="Arial" w:cs="Arial"/>
                <w:i/>
                <w:color w:val="6E6259"/>
                <w:sz w:val="22"/>
                <w:szCs w:val="22"/>
              </w:rPr>
            </w:pPr>
          </w:p>
        </w:tc>
      </w:tr>
      <w:tr w:rsidR="00635769" w:rsidRPr="00316070" w:rsidTr="008148A4">
        <w:trPr>
          <w:trHeight w:val="285"/>
          <w:tblCellSpacing w:w="0" w:type="dxa"/>
        </w:trPr>
        <w:tc>
          <w:tcPr>
            <w:tcW w:w="426" w:type="dxa"/>
            <w:vMerge/>
          </w:tcPr>
          <w:p w:rsidR="00635769" w:rsidRPr="009454B4" w:rsidRDefault="00635769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8945" w:type="dxa"/>
            <w:gridSpan w:val="2"/>
          </w:tcPr>
          <w:p w:rsidR="00635769" w:rsidRPr="00635769" w:rsidRDefault="00635769" w:rsidP="00A10B60">
            <w:pPr>
              <w:spacing w:line="360" w:lineRule="auto"/>
              <w:rPr>
                <w:rFonts w:ascii="Arial" w:hAnsi="Arial" w:cs="Arial"/>
                <w:b/>
                <w:i/>
                <w:color w:val="6E6259"/>
                <w:sz w:val="22"/>
                <w:szCs w:val="22"/>
              </w:rPr>
            </w:pPr>
            <w:r w:rsidRPr="00635769">
              <w:rPr>
                <w:rFonts w:ascii="Arial" w:hAnsi="Arial" w:cs="Arial"/>
                <w:b/>
                <w:iCs/>
                <w:color w:val="6E6259"/>
                <w:sz w:val="22"/>
                <w:szCs w:val="22"/>
              </w:rPr>
              <w:t xml:space="preserve">For Non NTS </w:t>
            </w:r>
            <w:proofErr w:type="gramStart"/>
            <w:r w:rsidRPr="00635769">
              <w:rPr>
                <w:rFonts w:ascii="Arial" w:hAnsi="Arial" w:cs="Arial"/>
                <w:b/>
                <w:iCs/>
                <w:color w:val="6E6259"/>
                <w:sz w:val="22"/>
                <w:szCs w:val="22"/>
              </w:rPr>
              <w:t>Services:-</w:t>
            </w:r>
            <w:proofErr w:type="gramEnd"/>
          </w:p>
        </w:tc>
      </w:tr>
      <w:tr w:rsidR="00635769" w:rsidRPr="00316070" w:rsidTr="00B65096">
        <w:trPr>
          <w:trHeight w:val="285"/>
          <w:tblCellSpacing w:w="0" w:type="dxa"/>
        </w:trPr>
        <w:tc>
          <w:tcPr>
            <w:tcW w:w="426" w:type="dxa"/>
            <w:vMerge/>
          </w:tcPr>
          <w:p w:rsidR="00635769" w:rsidRPr="009454B4" w:rsidRDefault="00635769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3827" w:type="dxa"/>
          </w:tcPr>
          <w:p w:rsidR="00635769" w:rsidRDefault="00635769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>Does this payment meet no more than your reasonable costs of providing the service? (Please provide appropriate level of information to justify).</w:t>
            </w:r>
          </w:p>
        </w:tc>
        <w:tc>
          <w:tcPr>
            <w:tcW w:w="5118" w:type="dxa"/>
          </w:tcPr>
          <w:p w:rsidR="00635769" w:rsidRPr="00AE4D74" w:rsidRDefault="00635769" w:rsidP="00A10B60">
            <w:pPr>
              <w:spacing w:line="360" w:lineRule="auto"/>
              <w:rPr>
                <w:rFonts w:ascii="Arial" w:hAnsi="Arial" w:cs="Arial"/>
                <w:i/>
                <w:color w:val="6E6259"/>
                <w:sz w:val="22"/>
                <w:szCs w:val="22"/>
              </w:rPr>
            </w:pPr>
          </w:p>
        </w:tc>
      </w:tr>
      <w:tr w:rsidR="00635769" w:rsidRPr="00316070" w:rsidTr="008148A4">
        <w:trPr>
          <w:trHeight w:val="285"/>
          <w:tblCellSpacing w:w="0" w:type="dxa"/>
        </w:trPr>
        <w:tc>
          <w:tcPr>
            <w:tcW w:w="426" w:type="dxa"/>
            <w:vMerge/>
          </w:tcPr>
          <w:p w:rsidR="00635769" w:rsidRPr="009454B4" w:rsidRDefault="00635769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8945" w:type="dxa"/>
            <w:gridSpan w:val="2"/>
          </w:tcPr>
          <w:p w:rsidR="00635769" w:rsidRPr="00635769" w:rsidRDefault="00635769" w:rsidP="00A10B60">
            <w:pPr>
              <w:spacing w:line="360" w:lineRule="auto"/>
              <w:rPr>
                <w:rFonts w:ascii="Arial" w:hAnsi="Arial" w:cs="Arial"/>
                <w:b/>
                <w:i/>
                <w:color w:val="6E6259"/>
                <w:sz w:val="22"/>
                <w:szCs w:val="22"/>
              </w:rPr>
            </w:pPr>
            <w:r w:rsidRPr="00635769">
              <w:rPr>
                <w:rFonts w:ascii="Arial" w:hAnsi="Arial" w:cs="Arial"/>
                <w:b/>
                <w:iCs/>
                <w:color w:val="6E6259"/>
                <w:sz w:val="22"/>
                <w:szCs w:val="22"/>
              </w:rPr>
              <w:t xml:space="preserve">For NTS </w:t>
            </w:r>
            <w:proofErr w:type="gramStart"/>
            <w:r w:rsidRPr="00635769">
              <w:rPr>
                <w:rFonts w:ascii="Arial" w:hAnsi="Arial" w:cs="Arial"/>
                <w:b/>
                <w:iCs/>
                <w:color w:val="6E6259"/>
                <w:sz w:val="22"/>
                <w:szCs w:val="22"/>
              </w:rPr>
              <w:t>Service:-</w:t>
            </w:r>
            <w:proofErr w:type="gramEnd"/>
          </w:p>
        </w:tc>
      </w:tr>
      <w:tr w:rsidR="00635769" w:rsidRPr="00316070" w:rsidTr="00B65096">
        <w:trPr>
          <w:trHeight w:val="285"/>
          <w:tblCellSpacing w:w="0" w:type="dxa"/>
        </w:trPr>
        <w:tc>
          <w:tcPr>
            <w:tcW w:w="426" w:type="dxa"/>
            <w:vMerge/>
          </w:tcPr>
          <w:p w:rsidR="00635769" w:rsidRPr="009454B4" w:rsidRDefault="00635769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3827" w:type="dxa"/>
          </w:tcPr>
          <w:p w:rsidR="00635769" w:rsidRDefault="00635769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 xml:space="preserve">Is this payment consistent with the Published Determination on NTS principles (Please provide appropriate level of information to justify). </w:t>
            </w:r>
          </w:p>
        </w:tc>
        <w:tc>
          <w:tcPr>
            <w:tcW w:w="5118" w:type="dxa"/>
          </w:tcPr>
          <w:p w:rsidR="00635769" w:rsidRPr="00AE4D74" w:rsidRDefault="00635769" w:rsidP="00A10B60">
            <w:pPr>
              <w:spacing w:line="360" w:lineRule="auto"/>
              <w:rPr>
                <w:rFonts w:ascii="Arial" w:hAnsi="Arial" w:cs="Arial"/>
                <w:i/>
                <w:color w:val="6E6259"/>
                <w:sz w:val="22"/>
                <w:szCs w:val="22"/>
              </w:rPr>
            </w:pPr>
          </w:p>
        </w:tc>
      </w:tr>
      <w:tr w:rsidR="005856FC" w:rsidRPr="00316070" w:rsidTr="00B65096">
        <w:trPr>
          <w:trHeight w:val="285"/>
          <w:tblCellSpacing w:w="0" w:type="dxa"/>
        </w:trPr>
        <w:tc>
          <w:tcPr>
            <w:tcW w:w="426" w:type="dxa"/>
            <w:vMerge w:val="restart"/>
          </w:tcPr>
          <w:p w:rsidR="005856FC" w:rsidRPr="009454B4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11</w:t>
            </w:r>
          </w:p>
        </w:tc>
        <w:tc>
          <w:tcPr>
            <w:tcW w:w="3827" w:type="dxa"/>
          </w:tcPr>
          <w:p w:rsidR="005856FC" w:rsidRPr="005856FC" w:rsidRDefault="005856FC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 w:rsidRPr="005856FC">
              <w:rPr>
                <w:rFonts w:ascii="Arial" w:hAnsi="Arial" w:cs="Arial"/>
                <w:iCs/>
                <w:color w:val="6E6259"/>
                <w:sz w:val="22"/>
                <w:szCs w:val="22"/>
              </w:rPr>
              <w:t>Operator Test Numbers – Test numbers accessed on the Operators Switch Connection to test the service during implementation of the order.</w:t>
            </w:r>
          </w:p>
        </w:tc>
        <w:tc>
          <w:tcPr>
            <w:tcW w:w="5118" w:type="dxa"/>
          </w:tcPr>
          <w:p w:rsidR="005856FC" w:rsidRPr="00AE4D74" w:rsidRDefault="005856FC" w:rsidP="00A10B60">
            <w:pPr>
              <w:spacing w:line="360" w:lineRule="auto"/>
              <w:rPr>
                <w:rFonts w:ascii="Arial" w:hAnsi="Arial" w:cs="Arial"/>
                <w:i/>
                <w:color w:val="6E6259"/>
                <w:sz w:val="22"/>
                <w:szCs w:val="22"/>
              </w:rPr>
            </w:pPr>
          </w:p>
        </w:tc>
      </w:tr>
      <w:tr w:rsidR="005856FC" w:rsidRPr="00316070" w:rsidTr="00B65096">
        <w:trPr>
          <w:trHeight w:val="285"/>
          <w:tblCellSpacing w:w="0" w:type="dxa"/>
        </w:trPr>
        <w:tc>
          <w:tcPr>
            <w:tcW w:w="426" w:type="dxa"/>
            <w:vMerge/>
          </w:tcPr>
          <w:p w:rsidR="005856FC" w:rsidRPr="009454B4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3827" w:type="dxa"/>
          </w:tcPr>
          <w:p w:rsidR="005856FC" w:rsidRPr="005856FC" w:rsidRDefault="005856FC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 w:rsidRPr="005856FC">
              <w:rPr>
                <w:rFonts w:ascii="Arial" w:hAnsi="Arial" w:cs="Arial"/>
                <w:iCs/>
                <w:color w:val="6E6259"/>
                <w:sz w:val="22"/>
                <w:szCs w:val="22"/>
              </w:rPr>
              <w:t>Test Numbers available</w:t>
            </w:r>
          </w:p>
        </w:tc>
        <w:tc>
          <w:tcPr>
            <w:tcW w:w="5118" w:type="dxa"/>
          </w:tcPr>
          <w:p w:rsidR="005856FC" w:rsidRPr="00AE4D74" w:rsidRDefault="005856FC" w:rsidP="00A10B60">
            <w:pPr>
              <w:spacing w:line="360" w:lineRule="auto"/>
              <w:rPr>
                <w:rFonts w:ascii="Arial" w:hAnsi="Arial" w:cs="Arial"/>
                <w:i/>
                <w:color w:val="6E6259"/>
                <w:sz w:val="22"/>
                <w:szCs w:val="22"/>
              </w:rPr>
            </w:pPr>
          </w:p>
        </w:tc>
      </w:tr>
      <w:tr w:rsidR="00A10B60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A10B60" w:rsidRPr="009454B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12</w:t>
            </w:r>
          </w:p>
        </w:tc>
        <w:tc>
          <w:tcPr>
            <w:tcW w:w="3827" w:type="dxa"/>
          </w:tcPr>
          <w:p w:rsidR="00A10B60" w:rsidRPr="005856FC" w:rsidRDefault="005856FC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>Other Information – (Please delete as appropriate)</w:t>
            </w:r>
          </w:p>
        </w:tc>
        <w:tc>
          <w:tcPr>
            <w:tcW w:w="5118" w:type="dxa"/>
          </w:tcPr>
          <w:p w:rsidR="00A10B60" w:rsidRPr="005856FC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5856FC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5856FC" w:rsidRPr="009454B4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3827" w:type="dxa"/>
          </w:tcPr>
          <w:p w:rsidR="005856FC" w:rsidRPr="005856FC" w:rsidRDefault="005856FC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>Is access required from:</w:t>
            </w:r>
          </w:p>
        </w:tc>
        <w:tc>
          <w:tcPr>
            <w:tcW w:w="5118" w:type="dxa"/>
          </w:tcPr>
          <w:p w:rsidR="005856FC" w:rsidRPr="005856FC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5856FC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5856FC" w:rsidRPr="009454B4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3827" w:type="dxa"/>
          </w:tcPr>
          <w:p w:rsidR="005856FC" w:rsidRPr="005856FC" w:rsidRDefault="005856FC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>(a) Ordinary Lines (includes Residential, Business, Private Payphones, ISDN)</w:t>
            </w:r>
          </w:p>
        </w:tc>
        <w:tc>
          <w:tcPr>
            <w:tcW w:w="5118" w:type="dxa"/>
          </w:tcPr>
          <w:p w:rsidR="005856FC" w:rsidRPr="005856FC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5856FC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5856FC" w:rsidRPr="009454B4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3827" w:type="dxa"/>
          </w:tcPr>
          <w:p w:rsidR="005856FC" w:rsidRPr="005856FC" w:rsidRDefault="005856FC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 xml:space="preserve">(b) </w:t>
            </w:r>
            <w:r w:rsidR="0098221C">
              <w:rPr>
                <w:rFonts w:ascii="Arial" w:hAnsi="Arial" w:cs="Arial"/>
                <w:iCs/>
                <w:color w:val="6E6259"/>
                <w:sz w:val="22"/>
                <w:szCs w:val="22"/>
              </w:rPr>
              <w:t>MPF (</w:t>
            </w:r>
            <w:r w:rsidR="00B65096">
              <w:rPr>
                <w:rFonts w:ascii="Arial" w:hAnsi="Arial" w:cs="Arial"/>
                <w:iCs/>
                <w:color w:val="6E6259"/>
                <w:sz w:val="22"/>
                <w:szCs w:val="22"/>
              </w:rPr>
              <w:t>Meter pulsing)</w:t>
            </w:r>
          </w:p>
        </w:tc>
        <w:tc>
          <w:tcPr>
            <w:tcW w:w="5118" w:type="dxa"/>
          </w:tcPr>
          <w:p w:rsidR="005856FC" w:rsidRPr="005856FC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5856FC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5856FC" w:rsidRPr="009454B4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3827" w:type="dxa"/>
          </w:tcPr>
          <w:p w:rsidR="005856FC" w:rsidRPr="005856FC" w:rsidRDefault="00B65096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>(c) Public Payphones</w:t>
            </w:r>
          </w:p>
        </w:tc>
        <w:tc>
          <w:tcPr>
            <w:tcW w:w="5118" w:type="dxa"/>
          </w:tcPr>
          <w:p w:rsidR="005856FC" w:rsidRPr="005856FC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5856FC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5856FC" w:rsidRPr="009454B4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3827" w:type="dxa"/>
          </w:tcPr>
          <w:p w:rsidR="005856FC" w:rsidRPr="005856FC" w:rsidRDefault="00B65096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>(d) Operator Controlled</w:t>
            </w:r>
          </w:p>
        </w:tc>
        <w:tc>
          <w:tcPr>
            <w:tcW w:w="5118" w:type="dxa"/>
          </w:tcPr>
          <w:p w:rsidR="005856FC" w:rsidRPr="005856FC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5856FC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5856FC" w:rsidRPr="009454B4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  <w:tc>
          <w:tcPr>
            <w:tcW w:w="3827" w:type="dxa"/>
          </w:tcPr>
          <w:p w:rsidR="005856FC" w:rsidRPr="005856FC" w:rsidRDefault="00B65096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 xml:space="preserve">(e) </w:t>
            </w:r>
            <w:proofErr w:type="spellStart"/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>Chargecards</w:t>
            </w:r>
            <w:proofErr w:type="spellEnd"/>
          </w:p>
        </w:tc>
        <w:tc>
          <w:tcPr>
            <w:tcW w:w="5118" w:type="dxa"/>
          </w:tcPr>
          <w:p w:rsidR="005856FC" w:rsidRPr="005856FC" w:rsidRDefault="005856FC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A10B60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A10B60" w:rsidRPr="009454B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13</w:t>
            </w:r>
          </w:p>
        </w:tc>
        <w:tc>
          <w:tcPr>
            <w:tcW w:w="3827" w:type="dxa"/>
          </w:tcPr>
          <w:p w:rsidR="00A10B60" w:rsidRPr="005856FC" w:rsidRDefault="005856FC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 w:rsidRPr="005856FC">
              <w:rPr>
                <w:rFonts w:ascii="Arial" w:hAnsi="Arial" w:cs="Arial"/>
                <w:iCs/>
                <w:color w:val="6E6259"/>
                <w:sz w:val="22"/>
                <w:szCs w:val="22"/>
              </w:rPr>
              <w:t xml:space="preserve">Is additional </w:t>
            </w: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>capacity required?</w:t>
            </w:r>
          </w:p>
        </w:tc>
        <w:tc>
          <w:tcPr>
            <w:tcW w:w="5118" w:type="dxa"/>
          </w:tcPr>
          <w:p w:rsidR="00A10B60" w:rsidRPr="005856FC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  <w:tr w:rsidR="00A10B60" w:rsidRPr="00316070" w:rsidTr="00B65096">
        <w:trPr>
          <w:trHeight w:val="285"/>
          <w:tblCellSpacing w:w="0" w:type="dxa"/>
        </w:trPr>
        <w:tc>
          <w:tcPr>
            <w:tcW w:w="426" w:type="dxa"/>
          </w:tcPr>
          <w:p w:rsidR="00A10B60" w:rsidRPr="009454B4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  <w:r w:rsidRPr="009454B4">
              <w:rPr>
                <w:rFonts w:ascii="Arial" w:hAnsi="Arial" w:cs="Arial"/>
                <w:color w:val="6E6259"/>
                <w:sz w:val="22"/>
                <w:szCs w:val="22"/>
              </w:rPr>
              <w:t>14</w:t>
            </w:r>
          </w:p>
        </w:tc>
        <w:tc>
          <w:tcPr>
            <w:tcW w:w="3827" w:type="dxa"/>
          </w:tcPr>
          <w:p w:rsidR="00A10B60" w:rsidRPr="005856FC" w:rsidRDefault="005856FC" w:rsidP="00A10B60">
            <w:pPr>
              <w:spacing w:line="360" w:lineRule="auto"/>
              <w:rPr>
                <w:rFonts w:ascii="Arial" w:hAnsi="Arial" w:cs="Arial"/>
                <w:iCs/>
                <w:color w:val="6E6259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6E6259"/>
                <w:sz w:val="22"/>
                <w:szCs w:val="22"/>
              </w:rPr>
              <w:t>Are there any standards/technical implementations to the service you are proposing? If “Yes” please attach a note describing in detail.</w:t>
            </w:r>
          </w:p>
        </w:tc>
        <w:tc>
          <w:tcPr>
            <w:tcW w:w="5118" w:type="dxa"/>
          </w:tcPr>
          <w:p w:rsidR="00A10B60" w:rsidRPr="005856FC" w:rsidRDefault="00A10B60" w:rsidP="00A10B60">
            <w:pPr>
              <w:spacing w:line="360" w:lineRule="auto"/>
              <w:rPr>
                <w:rFonts w:ascii="Arial" w:hAnsi="Arial" w:cs="Arial"/>
                <w:color w:val="6E6259"/>
                <w:sz w:val="22"/>
                <w:szCs w:val="22"/>
              </w:rPr>
            </w:pPr>
          </w:p>
        </w:tc>
      </w:tr>
    </w:tbl>
    <w:p w:rsidR="009454B4" w:rsidRPr="00316070" w:rsidRDefault="009454B4" w:rsidP="00B07FF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6E6259"/>
          <w:sz w:val="22"/>
          <w:szCs w:val="22"/>
        </w:rPr>
      </w:pPr>
    </w:p>
    <w:p w:rsidR="00316070" w:rsidRDefault="00316070">
      <w:pPr>
        <w:rPr>
          <w:rFonts w:ascii="Arial" w:hAnsi="Arial" w:cs="Arial"/>
          <w:b/>
          <w:bCs/>
          <w:color w:val="6E6259"/>
          <w:sz w:val="22"/>
          <w:szCs w:val="22"/>
        </w:rPr>
      </w:pPr>
    </w:p>
    <w:sectPr w:rsidR="00316070" w:rsidSect="0065429A">
      <w:headerReference w:type="default" r:id="rId8"/>
      <w:footerReference w:type="default" r:id="rId9"/>
      <w:pgSz w:w="11906" w:h="16838" w:code="9"/>
      <w:pgMar w:top="1418" w:right="1588" w:bottom="1418" w:left="1588" w:header="99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8A4" w:rsidRDefault="008148A4">
      <w:r>
        <w:separator/>
      </w:r>
    </w:p>
  </w:endnote>
  <w:endnote w:type="continuationSeparator" w:id="0">
    <w:p w:rsidR="008148A4" w:rsidRDefault="0081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A4" w:rsidRPr="00673FB0" w:rsidRDefault="002E2E95">
    <w:pPr>
      <w:pStyle w:val="Footer"/>
      <w:rPr>
        <w:rFonts w:ascii="Arial" w:hAnsi="Arial" w:cs="Arial"/>
        <w:sz w:val="20"/>
        <w:szCs w:val="20"/>
      </w:rPr>
    </w:pPr>
    <w:r w:rsidRPr="00673FB0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26a840dfa7cbd69c8b2689e0" descr="{&quot;HashCode&quot;:21313382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E2E95" w:rsidRPr="002E2E95" w:rsidRDefault="002E2E95" w:rsidP="002E2E95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 w:rsidRPr="002E2E95"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  <w:t>KCOM Commercial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6a840dfa7cbd69c8b2689e0" o:spid="_x0000_s1026" type="#_x0000_t202" alt="{&quot;HashCode&quot;:213133820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" o:allowincell="f" filled="f" stroked="f" strokeweight=".5pt">
              <v:fill o:detectmouseclick="t"/>
              <v:textbox inset=",0,,0">
                <w:txbxContent>
                  <w:p w:rsidR="002E2E95" w:rsidRPr="002E2E95" w:rsidRDefault="002E2E95" w:rsidP="002E2E95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 w:rsidRPr="002E2E95">
                      <w:rPr>
                        <w:rFonts w:ascii="Calibri" w:hAnsi="Calibri" w:cs="Calibri"/>
                        <w:color w:val="737373"/>
                        <w:sz w:val="16"/>
                      </w:rPr>
                      <w:t>KCOM Commercial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48A4" w:rsidRPr="00673FB0">
      <w:rPr>
        <w:rFonts w:ascii="Arial" w:hAnsi="Arial" w:cs="Arial"/>
        <w:sz w:val="20"/>
        <w:szCs w:val="20"/>
      </w:rPr>
      <w:t>Version 2.</w:t>
    </w:r>
    <w:r w:rsidR="00673FB0" w:rsidRPr="00673FB0">
      <w:rPr>
        <w:rFonts w:ascii="Arial" w:hAnsi="Arial" w:cs="Arial"/>
        <w:sz w:val="20"/>
        <w:szCs w:val="20"/>
      </w:rPr>
      <w:t>1  03/04</w:t>
    </w:r>
    <w:r w:rsidR="008148A4" w:rsidRPr="00673FB0">
      <w:rPr>
        <w:rFonts w:ascii="Arial" w:hAnsi="Arial" w:cs="Arial"/>
        <w:sz w:val="20"/>
        <w:szCs w:val="20"/>
      </w:rPr>
      <w:t>/20</w:t>
    </w:r>
    <w:r w:rsidR="00673FB0" w:rsidRPr="00673FB0">
      <w:rPr>
        <w:rFonts w:ascii="Arial" w:hAnsi="Arial" w:cs="Arial"/>
        <w:sz w:val="20"/>
        <w:szCs w:val="20"/>
      </w:rPr>
      <w:t>20</w:t>
    </w:r>
    <w:r w:rsidR="008148A4" w:rsidRPr="00673FB0">
      <w:rPr>
        <w:rFonts w:ascii="Arial" w:hAnsi="Arial" w:cs="Arial"/>
        <w:sz w:val="20"/>
        <w:szCs w:val="20"/>
      </w:rPr>
      <w:ptab w:relativeTo="margin" w:alignment="right" w:leader="none"/>
    </w:r>
    <w:r w:rsidR="008148A4" w:rsidRPr="00673FB0">
      <w:rPr>
        <w:rFonts w:ascii="Arial" w:hAnsi="Arial" w:cs="Arial"/>
        <w:sz w:val="20"/>
        <w:szCs w:val="20"/>
      </w:rPr>
      <w:t xml:space="preserve">Page </w:t>
    </w:r>
    <w:r w:rsidR="008148A4" w:rsidRPr="00673FB0">
      <w:rPr>
        <w:rFonts w:ascii="Arial" w:hAnsi="Arial" w:cs="Arial"/>
        <w:sz w:val="20"/>
        <w:szCs w:val="20"/>
      </w:rPr>
      <w:fldChar w:fldCharType="begin"/>
    </w:r>
    <w:r w:rsidR="008148A4" w:rsidRPr="00673FB0">
      <w:rPr>
        <w:rFonts w:ascii="Arial" w:hAnsi="Arial" w:cs="Arial"/>
        <w:sz w:val="20"/>
        <w:szCs w:val="20"/>
      </w:rPr>
      <w:instrText xml:space="preserve"> PAGE  \* Arabic  \* MERGEFORMAT </w:instrText>
    </w:r>
    <w:r w:rsidR="008148A4" w:rsidRPr="00673FB0">
      <w:rPr>
        <w:rFonts w:ascii="Arial" w:hAnsi="Arial" w:cs="Arial"/>
        <w:sz w:val="20"/>
        <w:szCs w:val="20"/>
      </w:rPr>
      <w:fldChar w:fldCharType="separate"/>
    </w:r>
    <w:r w:rsidR="008148A4" w:rsidRPr="00673FB0">
      <w:rPr>
        <w:rFonts w:ascii="Arial" w:hAnsi="Arial" w:cs="Arial"/>
        <w:noProof/>
        <w:sz w:val="20"/>
        <w:szCs w:val="20"/>
      </w:rPr>
      <w:t>1</w:t>
    </w:r>
    <w:r w:rsidR="008148A4" w:rsidRPr="00673FB0">
      <w:rPr>
        <w:rFonts w:ascii="Arial" w:hAnsi="Arial" w:cs="Arial"/>
        <w:sz w:val="20"/>
        <w:szCs w:val="20"/>
      </w:rPr>
      <w:fldChar w:fldCharType="end"/>
    </w:r>
    <w:r w:rsidR="008148A4" w:rsidRPr="00673FB0">
      <w:rPr>
        <w:rFonts w:ascii="Arial" w:hAnsi="Arial" w:cs="Arial"/>
        <w:sz w:val="20"/>
        <w:szCs w:val="20"/>
      </w:rPr>
      <w:t xml:space="preserve"> of </w:t>
    </w:r>
    <w:r w:rsidR="008148A4" w:rsidRPr="00673FB0">
      <w:rPr>
        <w:rFonts w:ascii="Arial" w:hAnsi="Arial" w:cs="Arial"/>
        <w:sz w:val="20"/>
        <w:szCs w:val="20"/>
      </w:rPr>
      <w:fldChar w:fldCharType="begin"/>
    </w:r>
    <w:r w:rsidR="008148A4" w:rsidRPr="00673FB0">
      <w:rPr>
        <w:rFonts w:ascii="Arial" w:hAnsi="Arial" w:cs="Arial"/>
        <w:sz w:val="20"/>
        <w:szCs w:val="20"/>
      </w:rPr>
      <w:instrText xml:space="preserve"> NUMPAGES  \* Arabic  \* MERGEFORMAT </w:instrText>
    </w:r>
    <w:r w:rsidR="008148A4" w:rsidRPr="00673FB0">
      <w:rPr>
        <w:rFonts w:ascii="Arial" w:hAnsi="Arial" w:cs="Arial"/>
        <w:sz w:val="20"/>
        <w:szCs w:val="20"/>
      </w:rPr>
      <w:fldChar w:fldCharType="separate"/>
    </w:r>
    <w:r w:rsidR="008148A4" w:rsidRPr="00673FB0">
      <w:rPr>
        <w:rFonts w:ascii="Arial" w:hAnsi="Arial" w:cs="Arial"/>
        <w:noProof/>
        <w:sz w:val="20"/>
        <w:szCs w:val="20"/>
      </w:rPr>
      <w:t>2</w:t>
    </w:r>
    <w:r w:rsidR="008148A4" w:rsidRPr="00673FB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8A4" w:rsidRDefault="008148A4">
      <w:r>
        <w:separator/>
      </w:r>
    </w:p>
  </w:footnote>
  <w:footnote w:type="continuationSeparator" w:id="0">
    <w:p w:rsidR="008148A4" w:rsidRDefault="00814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8A4" w:rsidRPr="00AB2F09" w:rsidRDefault="008148A4" w:rsidP="00A24089">
    <w:pPr>
      <w:pStyle w:val="Header"/>
      <w:tabs>
        <w:tab w:val="clear" w:pos="4153"/>
        <w:tab w:val="center" w:pos="3544"/>
        <w:tab w:val="center" w:pos="5954"/>
      </w:tabs>
      <w:ind w:firstLine="1701"/>
      <w:jc w:val="center"/>
      <w:rPr>
        <w:rFonts w:asciiTheme="minorHAnsi" w:hAnsiTheme="minorHAnsi"/>
        <w:b/>
        <w:sz w:val="36"/>
        <w:szCs w:val="36"/>
      </w:rPr>
    </w:pPr>
    <w:r w:rsidRPr="00A24089">
      <w:rPr>
        <w:rFonts w:asciiTheme="minorHAnsi" w:hAnsiTheme="minorHAnsi"/>
        <w:b/>
        <w:sz w:val="28"/>
        <w:szCs w:val="28"/>
      </w:rPr>
      <w:tab/>
    </w:r>
    <w:r w:rsidRPr="00AB2F09">
      <w:rPr>
        <w:rFonts w:asciiTheme="minorHAnsi" w:hAnsiTheme="minorHAnsi"/>
        <w:b/>
        <w:sz w:val="36"/>
        <w:szCs w:val="36"/>
      </w:rPr>
      <w:tab/>
    </w:r>
    <w:r w:rsidRPr="00AB2F09">
      <w:rPr>
        <w:rFonts w:asciiTheme="minorHAnsi" w:hAnsiTheme="minorHAnsi"/>
        <w:b/>
        <w:sz w:val="36"/>
        <w:szCs w:val="36"/>
      </w:rPr>
      <w:tab/>
    </w:r>
  </w:p>
  <w:p w:rsidR="008148A4" w:rsidRDefault="008148A4" w:rsidP="00A24089">
    <w:pPr>
      <w:pStyle w:val="Header"/>
      <w:tabs>
        <w:tab w:val="left" w:pos="2835"/>
        <w:tab w:val="center" w:pos="5954"/>
      </w:tabs>
      <w:ind w:firstLine="5940"/>
      <w:jc w:val="center"/>
    </w:pPr>
    <w:r>
      <w:rPr>
        <w:noProof/>
        <w:lang w:eastAsia="en-GB"/>
      </w:rPr>
      <w:drawing>
        <wp:inline distT="0" distB="0" distL="0" distR="0" wp14:anchorId="45AB676D" wp14:editId="5BAB987D">
          <wp:extent cx="1744345" cy="804545"/>
          <wp:effectExtent l="0" t="0" r="0" b="0"/>
          <wp:docPr id="13" name="Picture 13" descr="Macintosh HD:Users:rom:Desktop:logo:eps:digital:kcom_logo_orange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om:Desktop:logo:eps:digital:kcom_logo_orange_rgb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48A4" w:rsidRDefault="008148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4E28"/>
    <w:multiLevelType w:val="hybridMultilevel"/>
    <w:tmpl w:val="1848FB3A"/>
    <w:lvl w:ilvl="0" w:tplc="FBFEF53E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  <w:color w:val="7F7F7F" w:themeColor="text1" w:themeTint="80"/>
      </w:rPr>
    </w:lvl>
    <w:lvl w:ilvl="1" w:tplc="08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B70723D"/>
    <w:multiLevelType w:val="multilevel"/>
    <w:tmpl w:val="61047084"/>
    <w:lvl w:ilvl="0">
      <w:start w:val="1"/>
      <w:numFmt w:val="decimal"/>
      <w:pStyle w:val="Heading1"/>
      <w:lvlText w:val="%1."/>
      <w:lvlJc w:val="left"/>
      <w:pPr>
        <w:ind w:left="61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32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65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12" w:hanging="1800"/>
      </w:pPr>
      <w:rPr>
        <w:rFonts w:hint="default"/>
      </w:rPr>
    </w:lvl>
  </w:abstractNum>
  <w:abstractNum w:abstractNumId="2" w15:restartNumberingAfterBreak="0">
    <w:nsid w:val="148268D2"/>
    <w:multiLevelType w:val="multilevel"/>
    <w:tmpl w:val="0BC832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660C55"/>
    <w:multiLevelType w:val="hybridMultilevel"/>
    <w:tmpl w:val="7930B35A"/>
    <w:lvl w:ilvl="0" w:tplc="089C98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669E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8A8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AE8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4C1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1C03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985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675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C2D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5825B6C"/>
    <w:multiLevelType w:val="hybridMultilevel"/>
    <w:tmpl w:val="1FE63538"/>
    <w:lvl w:ilvl="0" w:tplc="FBFE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79C1"/>
    <w:multiLevelType w:val="hybridMultilevel"/>
    <w:tmpl w:val="7E1A4A8C"/>
    <w:lvl w:ilvl="0" w:tplc="FBFEF53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FD56251"/>
    <w:multiLevelType w:val="hybridMultilevel"/>
    <w:tmpl w:val="B2D2D8C2"/>
    <w:lvl w:ilvl="0" w:tplc="0809000F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20B31E9D"/>
    <w:multiLevelType w:val="hybridMultilevel"/>
    <w:tmpl w:val="2C8430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A6751"/>
    <w:multiLevelType w:val="hybridMultilevel"/>
    <w:tmpl w:val="9CB086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172769"/>
    <w:multiLevelType w:val="hybridMultilevel"/>
    <w:tmpl w:val="9BFEDD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AB059B"/>
    <w:multiLevelType w:val="hybridMultilevel"/>
    <w:tmpl w:val="FFD8899E"/>
    <w:lvl w:ilvl="0" w:tplc="2DA8CF5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75E3E"/>
    <w:multiLevelType w:val="hybridMultilevel"/>
    <w:tmpl w:val="86004814"/>
    <w:lvl w:ilvl="0" w:tplc="BAAAB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0B6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EEED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BE59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27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FE36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21B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20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8A6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72C79"/>
    <w:multiLevelType w:val="hybridMultilevel"/>
    <w:tmpl w:val="C9A40EE2"/>
    <w:lvl w:ilvl="0" w:tplc="5C745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F8E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EA5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662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614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326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D04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428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CA9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58C4EEC"/>
    <w:multiLevelType w:val="hybridMultilevel"/>
    <w:tmpl w:val="2C981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80EC0"/>
    <w:multiLevelType w:val="multilevel"/>
    <w:tmpl w:val="0CEE7F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C607E2"/>
    <w:multiLevelType w:val="hybridMultilevel"/>
    <w:tmpl w:val="39FA8B86"/>
    <w:lvl w:ilvl="0" w:tplc="5912772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9F91EEE"/>
    <w:multiLevelType w:val="hybridMultilevel"/>
    <w:tmpl w:val="465CB674"/>
    <w:lvl w:ilvl="0" w:tplc="FBFE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53459"/>
    <w:multiLevelType w:val="hybridMultilevel"/>
    <w:tmpl w:val="BD621384"/>
    <w:lvl w:ilvl="0" w:tplc="EB1C4B5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FAB2768"/>
    <w:multiLevelType w:val="hybridMultilevel"/>
    <w:tmpl w:val="E7BE0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A6EDE"/>
    <w:multiLevelType w:val="multilevel"/>
    <w:tmpl w:val="241454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A05C31"/>
    <w:multiLevelType w:val="hybridMultilevel"/>
    <w:tmpl w:val="1BCEF380"/>
    <w:lvl w:ilvl="0" w:tplc="6DB89A30">
      <w:start w:val="2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C50E0"/>
    <w:multiLevelType w:val="hybridMultilevel"/>
    <w:tmpl w:val="D26AD870"/>
    <w:lvl w:ilvl="0" w:tplc="FBFEF5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C959A8"/>
    <w:multiLevelType w:val="multilevel"/>
    <w:tmpl w:val="95009F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024081"/>
    <w:multiLevelType w:val="hybridMultilevel"/>
    <w:tmpl w:val="A5542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F22B5"/>
    <w:multiLevelType w:val="hybridMultilevel"/>
    <w:tmpl w:val="688E7D8C"/>
    <w:lvl w:ilvl="0" w:tplc="FD146E3C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4892E2E"/>
    <w:multiLevelType w:val="hybridMultilevel"/>
    <w:tmpl w:val="A3E0385A"/>
    <w:lvl w:ilvl="0" w:tplc="376C8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AFE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44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C8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6B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2CA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126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841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9E6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CD326BE"/>
    <w:multiLevelType w:val="hybridMultilevel"/>
    <w:tmpl w:val="E086076E"/>
    <w:lvl w:ilvl="0" w:tplc="D1A06F3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D287548"/>
    <w:multiLevelType w:val="hybridMultilevel"/>
    <w:tmpl w:val="1E482F0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DF22C5F"/>
    <w:multiLevelType w:val="hybridMultilevel"/>
    <w:tmpl w:val="F82C4306"/>
    <w:lvl w:ilvl="0" w:tplc="FBFEF53E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6EA21A35"/>
    <w:multiLevelType w:val="hybridMultilevel"/>
    <w:tmpl w:val="1700BF24"/>
    <w:lvl w:ilvl="0" w:tplc="7DE88F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2A1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0E6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EE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4A0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A64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45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2223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867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7015C"/>
    <w:multiLevelType w:val="hybridMultilevel"/>
    <w:tmpl w:val="7D441B20"/>
    <w:lvl w:ilvl="0" w:tplc="FBFE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21E1D"/>
    <w:multiLevelType w:val="hybridMultilevel"/>
    <w:tmpl w:val="0AA0203E"/>
    <w:lvl w:ilvl="0" w:tplc="FBFEF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21C67"/>
    <w:multiLevelType w:val="hybridMultilevel"/>
    <w:tmpl w:val="BD0E5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B5750"/>
    <w:multiLevelType w:val="hybridMultilevel"/>
    <w:tmpl w:val="9C5C0D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3"/>
  </w:num>
  <w:num w:numId="7">
    <w:abstractNumId w:val="25"/>
  </w:num>
  <w:num w:numId="8">
    <w:abstractNumId w:val="29"/>
  </w:num>
  <w:num w:numId="9">
    <w:abstractNumId w:val="18"/>
  </w:num>
  <w:num w:numId="10">
    <w:abstractNumId w:val="27"/>
  </w:num>
  <w:num w:numId="11">
    <w:abstractNumId w:val="8"/>
  </w:num>
  <w:num w:numId="12">
    <w:abstractNumId w:val="5"/>
  </w:num>
  <w:num w:numId="13">
    <w:abstractNumId w:val="31"/>
  </w:num>
  <w:num w:numId="14">
    <w:abstractNumId w:val="28"/>
  </w:num>
  <w:num w:numId="15">
    <w:abstractNumId w:val="17"/>
  </w:num>
  <w:num w:numId="16">
    <w:abstractNumId w:val="26"/>
  </w:num>
  <w:num w:numId="17">
    <w:abstractNumId w:val="14"/>
  </w:num>
  <w:num w:numId="18">
    <w:abstractNumId w:val="15"/>
  </w:num>
  <w:num w:numId="19">
    <w:abstractNumId w:val="22"/>
  </w:num>
  <w:num w:numId="20">
    <w:abstractNumId w:val="6"/>
  </w:num>
  <w:num w:numId="21">
    <w:abstractNumId w:val="2"/>
  </w:num>
  <w:num w:numId="22">
    <w:abstractNumId w:val="21"/>
  </w:num>
  <w:num w:numId="23">
    <w:abstractNumId w:val="4"/>
  </w:num>
  <w:num w:numId="24">
    <w:abstractNumId w:val="30"/>
  </w:num>
  <w:num w:numId="25">
    <w:abstractNumId w:val="16"/>
  </w:num>
  <w:num w:numId="26">
    <w:abstractNumId w:val="0"/>
  </w:num>
  <w:num w:numId="27">
    <w:abstractNumId w:val="19"/>
  </w:num>
  <w:num w:numId="28">
    <w:abstractNumId w:val="20"/>
  </w:num>
  <w:num w:numId="29">
    <w:abstractNumId w:val="9"/>
  </w:num>
  <w:num w:numId="30">
    <w:abstractNumId w:val="10"/>
  </w:num>
  <w:num w:numId="31">
    <w:abstractNumId w:val="33"/>
  </w:num>
  <w:num w:numId="32">
    <w:abstractNumId w:val="13"/>
  </w:num>
  <w:num w:numId="33">
    <w:abstractNumId w:val="23"/>
  </w:num>
  <w:num w:numId="34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150"/>
    <w:rsid w:val="00001F2C"/>
    <w:rsid w:val="000027BD"/>
    <w:rsid w:val="000029E4"/>
    <w:rsid w:val="00002A06"/>
    <w:rsid w:val="00004E72"/>
    <w:rsid w:val="00006821"/>
    <w:rsid w:val="00014A3D"/>
    <w:rsid w:val="000153B0"/>
    <w:rsid w:val="00031101"/>
    <w:rsid w:val="00032502"/>
    <w:rsid w:val="00033657"/>
    <w:rsid w:val="00035E5B"/>
    <w:rsid w:val="00037F37"/>
    <w:rsid w:val="00042857"/>
    <w:rsid w:val="000435C2"/>
    <w:rsid w:val="00043895"/>
    <w:rsid w:val="000438DD"/>
    <w:rsid w:val="000463DC"/>
    <w:rsid w:val="00050B18"/>
    <w:rsid w:val="000517E1"/>
    <w:rsid w:val="00062A33"/>
    <w:rsid w:val="00064D13"/>
    <w:rsid w:val="00065204"/>
    <w:rsid w:val="00065270"/>
    <w:rsid w:val="00067EB8"/>
    <w:rsid w:val="0007067F"/>
    <w:rsid w:val="000708B3"/>
    <w:rsid w:val="0008738B"/>
    <w:rsid w:val="0008766D"/>
    <w:rsid w:val="000915FC"/>
    <w:rsid w:val="00094534"/>
    <w:rsid w:val="00095531"/>
    <w:rsid w:val="00096B04"/>
    <w:rsid w:val="000A1B00"/>
    <w:rsid w:val="000A5F02"/>
    <w:rsid w:val="000B06DF"/>
    <w:rsid w:val="000B246E"/>
    <w:rsid w:val="000B4E08"/>
    <w:rsid w:val="000C4CE9"/>
    <w:rsid w:val="000D52F6"/>
    <w:rsid w:val="000E2A00"/>
    <w:rsid w:val="000E64DC"/>
    <w:rsid w:val="000F0C69"/>
    <w:rsid w:val="000F1825"/>
    <w:rsid w:val="000F250D"/>
    <w:rsid w:val="00105BB1"/>
    <w:rsid w:val="00111ECA"/>
    <w:rsid w:val="0011366A"/>
    <w:rsid w:val="001143D4"/>
    <w:rsid w:val="00115BCD"/>
    <w:rsid w:val="0011700F"/>
    <w:rsid w:val="00117B5C"/>
    <w:rsid w:val="00123A42"/>
    <w:rsid w:val="001240BA"/>
    <w:rsid w:val="001245F8"/>
    <w:rsid w:val="00125EE1"/>
    <w:rsid w:val="001268D7"/>
    <w:rsid w:val="001376B3"/>
    <w:rsid w:val="00145ECC"/>
    <w:rsid w:val="00147A63"/>
    <w:rsid w:val="001517C7"/>
    <w:rsid w:val="00165E8C"/>
    <w:rsid w:val="001660B2"/>
    <w:rsid w:val="00166F8E"/>
    <w:rsid w:val="00170206"/>
    <w:rsid w:val="00173A93"/>
    <w:rsid w:val="00177CF6"/>
    <w:rsid w:val="00181430"/>
    <w:rsid w:val="00182E90"/>
    <w:rsid w:val="00184531"/>
    <w:rsid w:val="00191EDF"/>
    <w:rsid w:val="00195F6F"/>
    <w:rsid w:val="001969DC"/>
    <w:rsid w:val="001A1A87"/>
    <w:rsid w:val="001A46B1"/>
    <w:rsid w:val="001A6B73"/>
    <w:rsid w:val="001B0BD0"/>
    <w:rsid w:val="001B0D3A"/>
    <w:rsid w:val="001B3045"/>
    <w:rsid w:val="001B48BC"/>
    <w:rsid w:val="001C0420"/>
    <w:rsid w:val="001C125E"/>
    <w:rsid w:val="001C147B"/>
    <w:rsid w:val="001C6774"/>
    <w:rsid w:val="001C6FF2"/>
    <w:rsid w:val="001D0582"/>
    <w:rsid w:val="001D23E9"/>
    <w:rsid w:val="001D6F57"/>
    <w:rsid w:val="001D7FA8"/>
    <w:rsid w:val="001E4081"/>
    <w:rsid w:val="001E5FEB"/>
    <w:rsid w:val="001E62B7"/>
    <w:rsid w:val="001F2F74"/>
    <w:rsid w:val="001F3353"/>
    <w:rsid w:val="00201D5C"/>
    <w:rsid w:val="002053A8"/>
    <w:rsid w:val="002056E0"/>
    <w:rsid w:val="002059FA"/>
    <w:rsid w:val="002060FD"/>
    <w:rsid w:val="0021260B"/>
    <w:rsid w:val="00213D84"/>
    <w:rsid w:val="00222E9F"/>
    <w:rsid w:val="002258E7"/>
    <w:rsid w:val="002273E6"/>
    <w:rsid w:val="00230D44"/>
    <w:rsid w:val="00231CAF"/>
    <w:rsid w:val="002416B3"/>
    <w:rsid w:val="00245083"/>
    <w:rsid w:val="00246EC5"/>
    <w:rsid w:val="00256709"/>
    <w:rsid w:val="00257134"/>
    <w:rsid w:val="0026754B"/>
    <w:rsid w:val="002707E5"/>
    <w:rsid w:val="00270BED"/>
    <w:rsid w:val="00271151"/>
    <w:rsid w:val="00273059"/>
    <w:rsid w:val="00273C30"/>
    <w:rsid w:val="002750F2"/>
    <w:rsid w:val="002804EF"/>
    <w:rsid w:val="0028180F"/>
    <w:rsid w:val="00282B9B"/>
    <w:rsid w:val="0028333A"/>
    <w:rsid w:val="002A1637"/>
    <w:rsid w:val="002A4227"/>
    <w:rsid w:val="002B0B70"/>
    <w:rsid w:val="002B3277"/>
    <w:rsid w:val="002B3F4B"/>
    <w:rsid w:val="002B56E9"/>
    <w:rsid w:val="002B5C0D"/>
    <w:rsid w:val="002C2C15"/>
    <w:rsid w:val="002D163B"/>
    <w:rsid w:val="002D6461"/>
    <w:rsid w:val="002D6539"/>
    <w:rsid w:val="002E0F4C"/>
    <w:rsid w:val="002E2E95"/>
    <w:rsid w:val="002E4372"/>
    <w:rsid w:val="002E5919"/>
    <w:rsid w:val="002F4557"/>
    <w:rsid w:val="002F4C7B"/>
    <w:rsid w:val="002F4EE2"/>
    <w:rsid w:val="002F524E"/>
    <w:rsid w:val="00304DDC"/>
    <w:rsid w:val="00310296"/>
    <w:rsid w:val="003155C8"/>
    <w:rsid w:val="00315C2E"/>
    <w:rsid w:val="00316070"/>
    <w:rsid w:val="003161EB"/>
    <w:rsid w:val="00316202"/>
    <w:rsid w:val="0032023E"/>
    <w:rsid w:val="0032184A"/>
    <w:rsid w:val="00322CAF"/>
    <w:rsid w:val="003244FC"/>
    <w:rsid w:val="00326B7F"/>
    <w:rsid w:val="00327093"/>
    <w:rsid w:val="00336D24"/>
    <w:rsid w:val="00340005"/>
    <w:rsid w:val="003526D4"/>
    <w:rsid w:val="00356F49"/>
    <w:rsid w:val="00365A1F"/>
    <w:rsid w:val="00370719"/>
    <w:rsid w:val="0037181C"/>
    <w:rsid w:val="00372180"/>
    <w:rsid w:val="0037244F"/>
    <w:rsid w:val="00374B97"/>
    <w:rsid w:val="0037676A"/>
    <w:rsid w:val="00381338"/>
    <w:rsid w:val="00381D02"/>
    <w:rsid w:val="00384871"/>
    <w:rsid w:val="00387305"/>
    <w:rsid w:val="00390223"/>
    <w:rsid w:val="00390381"/>
    <w:rsid w:val="00394485"/>
    <w:rsid w:val="0039643F"/>
    <w:rsid w:val="0039692C"/>
    <w:rsid w:val="00397B03"/>
    <w:rsid w:val="003A0C4F"/>
    <w:rsid w:val="003A2291"/>
    <w:rsid w:val="003A27DF"/>
    <w:rsid w:val="003A4ECE"/>
    <w:rsid w:val="003A5C69"/>
    <w:rsid w:val="003A69BE"/>
    <w:rsid w:val="003B485F"/>
    <w:rsid w:val="003B5B2E"/>
    <w:rsid w:val="003C0542"/>
    <w:rsid w:val="003C3C94"/>
    <w:rsid w:val="003C4A2F"/>
    <w:rsid w:val="003C6BC7"/>
    <w:rsid w:val="003D224F"/>
    <w:rsid w:val="003D39F2"/>
    <w:rsid w:val="003D57E3"/>
    <w:rsid w:val="003E08B4"/>
    <w:rsid w:val="003E26BC"/>
    <w:rsid w:val="003E312A"/>
    <w:rsid w:val="003E6CC7"/>
    <w:rsid w:val="003E71AC"/>
    <w:rsid w:val="003F17D4"/>
    <w:rsid w:val="003F567C"/>
    <w:rsid w:val="004008B4"/>
    <w:rsid w:val="00402AF3"/>
    <w:rsid w:val="0040313E"/>
    <w:rsid w:val="0041313F"/>
    <w:rsid w:val="00416199"/>
    <w:rsid w:val="00420532"/>
    <w:rsid w:val="00422E45"/>
    <w:rsid w:val="004278E8"/>
    <w:rsid w:val="00430297"/>
    <w:rsid w:val="004317B0"/>
    <w:rsid w:val="00434F1C"/>
    <w:rsid w:val="00444BEF"/>
    <w:rsid w:val="00447EA4"/>
    <w:rsid w:val="00450206"/>
    <w:rsid w:val="004529DE"/>
    <w:rsid w:val="0046108F"/>
    <w:rsid w:val="004806A7"/>
    <w:rsid w:val="00480908"/>
    <w:rsid w:val="00481514"/>
    <w:rsid w:val="00482E63"/>
    <w:rsid w:val="00485068"/>
    <w:rsid w:val="004A15C8"/>
    <w:rsid w:val="004A367D"/>
    <w:rsid w:val="004A5F35"/>
    <w:rsid w:val="004B1AE7"/>
    <w:rsid w:val="004B38E2"/>
    <w:rsid w:val="004B640F"/>
    <w:rsid w:val="004C0BBC"/>
    <w:rsid w:val="004C2974"/>
    <w:rsid w:val="004C2A91"/>
    <w:rsid w:val="004C2B31"/>
    <w:rsid w:val="004C5A18"/>
    <w:rsid w:val="004C63A6"/>
    <w:rsid w:val="004D4691"/>
    <w:rsid w:val="004E18B6"/>
    <w:rsid w:val="004E2C57"/>
    <w:rsid w:val="004E34C3"/>
    <w:rsid w:val="004F0FE0"/>
    <w:rsid w:val="004F7FFC"/>
    <w:rsid w:val="0050378E"/>
    <w:rsid w:val="0050556B"/>
    <w:rsid w:val="005056A0"/>
    <w:rsid w:val="005120E8"/>
    <w:rsid w:val="00515E64"/>
    <w:rsid w:val="005362CD"/>
    <w:rsid w:val="00536467"/>
    <w:rsid w:val="00536FC7"/>
    <w:rsid w:val="0054159A"/>
    <w:rsid w:val="005429FF"/>
    <w:rsid w:val="00543045"/>
    <w:rsid w:val="00544DFA"/>
    <w:rsid w:val="00546718"/>
    <w:rsid w:val="00550005"/>
    <w:rsid w:val="005549EA"/>
    <w:rsid w:val="00554B02"/>
    <w:rsid w:val="00555E7A"/>
    <w:rsid w:val="00555F04"/>
    <w:rsid w:val="005608B6"/>
    <w:rsid w:val="00562197"/>
    <w:rsid w:val="00572AA5"/>
    <w:rsid w:val="00573D27"/>
    <w:rsid w:val="005742D3"/>
    <w:rsid w:val="0057459E"/>
    <w:rsid w:val="00575224"/>
    <w:rsid w:val="00583C59"/>
    <w:rsid w:val="005856FC"/>
    <w:rsid w:val="00586B52"/>
    <w:rsid w:val="005905C2"/>
    <w:rsid w:val="00590BCC"/>
    <w:rsid w:val="00592A35"/>
    <w:rsid w:val="00593DA0"/>
    <w:rsid w:val="005A01C2"/>
    <w:rsid w:val="005A0E02"/>
    <w:rsid w:val="005A3833"/>
    <w:rsid w:val="005A4D67"/>
    <w:rsid w:val="005A6BF4"/>
    <w:rsid w:val="005B006F"/>
    <w:rsid w:val="005B08CE"/>
    <w:rsid w:val="005C04C7"/>
    <w:rsid w:val="005C3D99"/>
    <w:rsid w:val="005C6528"/>
    <w:rsid w:val="005D0BB2"/>
    <w:rsid w:val="005D180E"/>
    <w:rsid w:val="005D2374"/>
    <w:rsid w:val="005D5386"/>
    <w:rsid w:val="005D76E1"/>
    <w:rsid w:val="005E21D2"/>
    <w:rsid w:val="005F37AC"/>
    <w:rsid w:val="005F6261"/>
    <w:rsid w:val="00600915"/>
    <w:rsid w:val="00602BAF"/>
    <w:rsid w:val="006037F3"/>
    <w:rsid w:val="00617506"/>
    <w:rsid w:val="006261F1"/>
    <w:rsid w:val="00630508"/>
    <w:rsid w:val="006316F4"/>
    <w:rsid w:val="00632EB0"/>
    <w:rsid w:val="00635769"/>
    <w:rsid w:val="0065429A"/>
    <w:rsid w:val="006556EF"/>
    <w:rsid w:val="00655E12"/>
    <w:rsid w:val="00663741"/>
    <w:rsid w:val="00663CFA"/>
    <w:rsid w:val="00664424"/>
    <w:rsid w:val="0066571F"/>
    <w:rsid w:val="00673FB0"/>
    <w:rsid w:val="0068099E"/>
    <w:rsid w:val="00681A6A"/>
    <w:rsid w:val="00681D0E"/>
    <w:rsid w:val="00691949"/>
    <w:rsid w:val="006926B1"/>
    <w:rsid w:val="006961B6"/>
    <w:rsid w:val="006A570F"/>
    <w:rsid w:val="006B0FA9"/>
    <w:rsid w:val="006B5783"/>
    <w:rsid w:val="006B663F"/>
    <w:rsid w:val="006B7BAD"/>
    <w:rsid w:val="006C34DC"/>
    <w:rsid w:val="006C551A"/>
    <w:rsid w:val="006C5946"/>
    <w:rsid w:val="006C7D5F"/>
    <w:rsid w:val="006D475F"/>
    <w:rsid w:val="006D4D5A"/>
    <w:rsid w:val="006E172F"/>
    <w:rsid w:val="006E2273"/>
    <w:rsid w:val="006F0376"/>
    <w:rsid w:val="006F2757"/>
    <w:rsid w:val="00711AB2"/>
    <w:rsid w:val="00711BAD"/>
    <w:rsid w:val="007130E4"/>
    <w:rsid w:val="0071437F"/>
    <w:rsid w:val="007151FB"/>
    <w:rsid w:val="00725245"/>
    <w:rsid w:val="00727675"/>
    <w:rsid w:val="00731260"/>
    <w:rsid w:val="00731821"/>
    <w:rsid w:val="007320B1"/>
    <w:rsid w:val="00733074"/>
    <w:rsid w:val="00734E2A"/>
    <w:rsid w:val="0073759C"/>
    <w:rsid w:val="00737B0F"/>
    <w:rsid w:val="007430FF"/>
    <w:rsid w:val="00743A21"/>
    <w:rsid w:val="007449E7"/>
    <w:rsid w:val="00744F88"/>
    <w:rsid w:val="0074642C"/>
    <w:rsid w:val="00750548"/>
    <w:rsid w:val="00751270"/>
    <w:rsid w:val="0075351D"/>
    <w:rsid w:val="0075366D"/>
    <w:rsid w:val="007537C2"/>
    <w:rsid w:val="00754BB1"/>
    <w:rsid w:val="00754EBF"/>
    <w:rsid w:val="00761522"/>
    <w:rsid w:val="00775D39"/>
    <w:rsid w:val="00776BE2"/>
    <w:rsid w:val="00782A2E"/>
    <w:rsid w:val="00786E0C"/>
    <w:rsid w:val="00787DEB"/>
    <w:rsid w:val="007925FF"/>
    <w:rsid w:val="00792E6E"/>
    <w:rsid w:val="007951C0"/>
    <w:rsid w:val="00795835"/>
    <w:rsid w:val="0079610A"/>
    <w:rsid w:val="007976C9"/>
    <w:rsid w:val="00797D1A"/>
    <w:rsid w:val="007A3B5B"/>
    <w:rsid w:val="007A4211"/>
    <w:rsid w:val="007A7B74"/>
    <w:rsid w:val="007C203D"/>
    <w:rsid w:val="007D0F4D"/>
    <w:rsid w:val="007D6738"/>
    <w:rsid w:val="007D6B4F"/>
    <w:rsid w:val="007D7912"/>
    <w:rsid w:val="007E1E7A"/>
    <w:rsid w:val="007E7CB2"/>
    <w:rsid w:val="007F0567"/>
    <w:rsid w:val="007F05D2"/>
    <w:rsid w:val="007F2F0E"/>
    <w:rsid w:val="007F3A31"/>
    <w:rsid w:val="007F501E"/>
    <w:rsid w:val="00811C44"/>
    <w:rsid w:val="008126C8"/>
    <w:rsid w:val="00812D19"/>
    <w:rsid w:val="0081344F"/>
    <w:rsid w:val="008148A4"/>
    <w:rsid w:val="008164E2"/>
    <w:rsid w:val="00817DDD"/>
    <w:rsid w:val="00821E49"/>
    <w:rsid w:val="00821E8B"/>
    <w:rsid w:val="00823875"/>
    <w:rsid w:val="008274F4"/>
    <w:rsid w:val="00835333"/>
    <w:rsid w:val="00844B3A"/>
    <w:rsid w:val="00847B8C"/>
    <w:rsid w:val="00863002"/>
    <w:rsid w:val="008711FF"/>
    <w:rsid w:val="00876808"/>
    <w:rsid w:val="00877E8B"/>
    <w:rsid w:val="00883603"/>
    <w:rsid w:val="00883C4F"/>
    <w:rsid w:val="00883F82"/>
    <w:rsid w:val="00885D24"/>
    <w:rsid w:val="0088601C"/>
    <w:rsid w:val="00893264"/>
    <w:rsid w:val="008932B4"/>
    <w:rsid w:val="008A084B"/>
    <w:rsid w:val="008A20FD"/>
    <w:rsid w:val="008A25CD"/>
    <w:rsid w:val="008A5974"/>
    <w:rsid w:val="008B2981"/>
    <w:rsid w:val="008B3AF8"/>
    <w:rsid w:val="008B3EDF"/>
    <w:rsid w:val="008B4C4E"/>
    <w:rsid w:val="008B4FBE"/>
    <w:rsid w:val="008B58B8"/>
    <w:rsid w:val="008B5E54"/>
    <w:rsid w:val="008C4F5F"/>
    <w:rsid w:val="008C7BDC"/>
    <w:rsid w:val="008D2B4A"/>
    <w:rsid w:val="008E06A6"/>
    <w:rsid w:val="008E0A10"/>
    <w:rsid w:val="008E3F6F"/>
    <w:rsid w:val="008F068B"/>
    <w:rsid w:val="008F24AA"/>
    <w:rsid w:val="008F2A3F"/>
    <w:rsid w:val="008F2D47"/>
    <w:rsid w:val="008F3D0F"/>
    <w:rsid w:val="008F402A"/>
    <w:rsid w:val="00902449"/>
    <w:rsid w:val="00902A55"/>
    <w:rsid w:val="0090488A"/>
    <w:rsid w:val="0090722D"/>
    <w:rsid w:val="009158A2"/>
    <w:rsid w:val="00917DD0"/>
    <w:rsid w:val="00920666"/>
    <w:rsid w:val="0093113C"/>
    <w:rsid w:val="009333FA"/>
    <w:rsid w:val="00934F50"/>
    <w:rsid w:val="0094147D"/>
    <w:rsid w:val="009454B4"/>
    <w:rsid w:val="00947864"/>
    <w:rsid w:val="0095014D"/>
    <w:rsid w:val="0095430A"/>
    <w:rsid w:val="009755B9"/>
    <w:rsid w:val="00980520"/>
    <w:rsid w:val="00981B02"/>
    <w:rsid w:val="0098221C"/>
    <w:rsid w:val="009837F4"/>
    <w:rsid w:val="00990B79"/>
    <w:rsid w:val="00990E71"/>
    <w:rsid w:val="00991BBF"/>
    <w:rsid w:val="00996BDF"/>
    <w:rsid w:val="009A3118"/>
    <w:rsid w:val="009A5764"/>
    <w:rsid w:val="009A7BAF"/>
    <w:rsid w:val="009B10CD"/>
    <w:rsid w:val="009B4DE7"/>
    <w:rsid w:val="009C231B"/>
    <w:rsid w:val="009D259A"/>
    <w:rsid w:val="009D5D60"/>
    <w:rsid w:val="009D66D4"/>
    <w:rsid w:val="009D7033"/>
    <w:rsid w:val="009E4CAD"/>
    <w:rsid w:val="009E5131"/>
    <w:rsid w:val="009F1312"/>
    <w:rsid w:val="009F4D20"/>
    <w:rsid w:val="00A0199D"/>
    <w:rsid w:val="00A05969"/>
    <w:rsid w:val="00A05BB9"/>
    <w:rsid w:val="00A06735"/>
    <w:rsid w:val="00A10774"/>
    <w:rsid w:val="00A10B60"/>
    <w:rsid w:val="00A2011B"/>
    <w:rsid w:val="00A21682"/>
    <w:rsid w:val="00A22598"/>
    <w:rsid w:val="00A225F8"/>
    <w:rsid w:val="00A22DAE"/>
    <w:rsid w:val="00A24089"/>
    <w:rsid w:val="00A25E4A"/>
    <w:rsid w:val="00A440F3"/>
    <w:rsid w:val="00A504DD"/>
    <w:rsid w:val="00A533EC"/>
    <w:rsid w:val="00A56637"/>
    <w:rsid w:val="00A64466"/>
    <w:rsid w:val="00A801C3"/>
    <w:rsid w:val="00A83AD3"/>
    <w:rsid w:val="00A878CE"/>
    <w:rsid w:val="00A90C39"/>
    <w:rsid w:val="00A94E69"/>
    <w:rsid w:val="00AA00F9"/>
    <w:rsid w:val="00AA3FD0"/>
    <w:rsid w:val="00AA5610"/>
    <w:rsid w:val="00AB2516"/>
    <w:rsid w:val="00AB2F09"/>
    <w:rsid w:val="00AB3846"/>
    <w:rsid w:val="00AB40BE"/>
    <w:rsid w:val="00AB4D54"/>
    <w:rsid w:val="00AC196F"/>
    <w:rsid w:val="00AC263B"/>
    <w:rsid w:val="00AC645E"/>
    <w:rsid w:val="00AC7153"/>
    <w:rsid w:val="00AD0C80"/>
    <w:rsid w:val="00AD13A6"/>
    <w:rsid w:val="00AD29E8"/>
    <w:rsid w:val="00AD6C68"/>
    <w:rsid w:val="00AE01AD"/>
    <w:rsid w:val="00AE4454"/>
    <w:rsid w:val="00AE4D74"/>
    <w:rsid w:val="00AF02C6"/>
    <w:rsid w:val="00AF1357"/>
    <w:rsid w:val="00AF5EF6"/>
    <w:rsid w:val="00B012BF"/>
    <w:rsid w:val="00B019E1"/>
    <w:rsid w:val="00B01FE0"/>
    <w:rsid w:val="00B02A84"/>
    <w:rsid w:val="00B03AE3"/>
    <w:rsid w:val="00B06188"/>
    <w:rsid w:val="00B07FF5"/>
    <w:rsid w:val="00B13854"/>
    <w:rsid w:val="00B15BE3"/>
    <w:rsid w:val="00B168C4"/>
    <w:rsid w:val="00B22354"/>
    <w:rsid w:val="00B25871"/>
    <w:rsid w:val="00B27EE7"/>
    <w:rsid w:val="00B30593"/>
    <w:rsid w:val="00B41C26"/>
    <w:rsid w:val="00B4355C"/>
    <w:rsid w:val="00B50933"/>
    <w:rsid w:val="00B50C20"/>
    <w:rsid w:val="00B51BA6"/>
    <w:rsid w:val="00B541B2"/>
    <w:rsid w:val="00B55848"/>
    <w:rsid w:val="00B61818"/>
    <w:rsid w:val="00B64AC9"/>
    <w:rsid w:val="00B65096"/>
    <w:rsid w:val="00B65839"/>
    <w:rsid w:val="00B73C1B"/>
    <w:rsid w:val="00B75E77"/>
    <w:rsid w:val="00B8357C"/>
    <w:rsid w:val="00B846C6"/>
    <w:rsid w:val="00B8583E"/>
    <w:rsid w:val="00B85D6E"/>
    <w:rsid w:val="00B91D35"/>
    <w:rsid w:val="00B961ED"/>
    <w:rsid w:val="00B96C08"/>
    <w:rsid w:val="00BA344C"/>
    <w:rsid w:val="00BA3C75"/>
    <w:rsid w:val="00BA47D9"/>
    <w:rsid w:val="00BA74CA"/>
    <w:rsid w:val="00BB1E09"/>
    <w:rsid w:val="00BB283D"/>
    <w:rsid w:val="00BB2AEA"/>
    <w:rsid w:val="00BB4DE3"/>
    <w:rsid w:val="00BB6824"/>
    <w:rsid w:val="00BC2B72"/>
    <w:rsid w:val="00BC3ACA"/>
    <w:rsid w:val="00BC7D8D"/>
    <w:rsid w:val="00BE2081"/>
    <w:rsid w:val="00BE44F6"/>
    <w:rsid w:val="00BE530D"/>
    <w:rsid w:val="00BE6626"/>
    <w:rsid w:val="00BF4B5B"/>
    <w:rsid w:val="00BF4BCA"/>
    <w:rsid w:val="00BF5E21"/>
    <w:rsid w:val="00C005DE"/>
    <w:rsid w:val="00C04F8B"/>
    <w:rsid w:val="00C05B6C"/>
    <w:rsid w:val="00C10C38"/>
    <w:rsid w:val="00C1174B"/>
    <w:rsid w:val="00C2534D"/>
    <w:rsid w:val="00C25C1E"/>
    <w:rsid w:val="00C26247"/>
    <w:rsid w:val="00C27DE5"/>
    <w:rsid w:val="00C33B95"/>
    <w:rsid w:val="00C33D33"/>
    <w:rsid w:val="00C3403A"/>
    <w:rsid w:val="00C34633"/>
    <w:rsid w:val="00C37E64"/>
    <w:rsid w:val="00C45B9A"/>
    <w:rsid w:val="00C47F68"/>
    <w:rsid w:val="00C6007E"/>
    <w:rsid w:val="00C609AC"/>
    <w:rsid w:val="00C62300"/>
    <w:rsid w:val="00C72E02"/>
    <w:rsid w:val="00C749A4"/>
    <w:rsid w:val="00C761E5"/>
    <w:rsid w:val="00C8449A"/>
    <w:rsid w:val="00C84611"/>
    <w:rsid w:val="00C85048"/>
    <w:rsid w:val="00C91FF2"/>
    <w:rsid w:val="00C93588"/>
    <w:rsid w:val="00C952B8"/>
    <w:rsid w:val="00C9634F"/>
    <w:rsid w:val="00C97811"/>
    <w:rsid w:val="00CA4F95"/>
    <w:rsid w:val="00CB5974"/>
    <w:rsid w:val="00CB5C89"/>
    <w:rsid w:val="00CC05E1"/>
    <w:rsid w:val="00CC42D8"/>
    <w:rsid w:val="00CC50DA"/>
    <w:rsid w:val="00CD5D60"/>
    <w:rsid w:val="00CD60B3"/>
    <w:rsid w:val="00CD6A92"/>
    <w:rsid w:val="00CF40BB"/>
    <w:rsid w:val="00CF5F59"/>
    <w:rsid w:val="00D02AF5"/>
    <w:rsid w:val="00D051F5"/>
    <w:rsid w:val="00D0590D"/>
    <w:rsid w:val="00D064AA"/>
    <w:rsid w:val="00D15266"/>
    <w:rsid w:val="00D260F8"/>
    <w:rsid w:val="00D27EC5"/>
    <w:rsid w:val="00D3397F"/>
    <w:rsid w:val="00D33B3D"/>
    <w:rsid w:val="00D34ED5"/>
    <w:rsid w:val="00D41AB4"/>
    <w:rsid w:val="00D41F45"/>
    <w:rsid w:val="00D4518D"/>
    <w:rsid w:val="00D457D6"/>
    <w:rsid w:val="00D53A07"/>
    <w:rsid w:val="00D5797E"/>
    <w:rsid w:val="00D63924"/>
    <w:rsid w:val="00D67266"/>
    <w:rsid w:val="00D700DE"/>
    <w:rsid w:val="00D729DB"/>
    <w:rsid w:val="00D7692E"/>
    <w:rsid w:val="00D7781C"/>
    <w:rsid w:val="00D80EE5"/>
    <w:rsid w:val="00D861C7"/>
    <w:rsid w:val="00D863FD"/>
    <w:rsid w:val="00D87D13"/>
    <w:rsid w:val="00D9295E"/>
    <w:rsid w:val="00D92EDE"/>
    <w:rsid w:val="00D933E6"/>
    <w:rsid w:val="00D93A63"/>
    <w:rsid w:val="00D95A45"/>
    <w:rsid w:val="00DA2341"/>
    <w:rsid w:val="00DA4613"/>
    <w:rsid w:val="00DA6388"/>
    <w:rsid w:val="00DB3621"/>
    <w:rsid w:val="00DB57F1"/>
    <w:rsid w:val="00DC4864"/>
    <w:rsid w:val="00DC539F"/>
    <w:rsid w:val="00DD0418"/>
    <w:rsid w:val="00DD34A4"/>
    <w:rsid w:val="00DD7962"/>
    <w:rsid w:val="00DE7CF1"/>
    <w:rsid w:val="00DF007E"/>
    <w:rsid w:val="00DF3934"/>
    <w:rsid w:val="00DF3C6D"/>
    <w:rsid w:val="00DF3F96"/>
    <w:rsid w:val="00E00D78"/>
    <w:rsid w:val="00E01150"/>
    <w:rsid w:val="00E01824"/>
    <w:rsid w:val="00E051B2"/>
    <w:rsid w:val="00E10272"/>
    <w:rsid w:val="00E10FC0"/>
    <w:rsid w:val="00E13A51"/>
    <w:rsid w:val="00E1579D"/>
    <w:rsid w:val="00E236C4"/>
    <w:rsid w:val="00E25DFD"/>
    <w:rsid w:val="00E27779"/>
    <w:rsid w:val="00E37109"/>
    <w:rsid w:val="00E37B7D"/>
    <w:rsid w:val="00E42C26"/>
    <w:rsid w:val="00E462B8"/>
    <w:rsid w:val="00E47D09"/>
    <w:rsid w:val="00E55E03"/>
    <w:rsid w:val="00E6057B"/>
    <w:rsid w:val="00E60971"/>
    <w:rsid w:val="00E6380E"/>
    <w:rsid w:val="00E65791"/>
    <w:rsid w:val="00E6647F"/>
    <w:rsid w:val="00E66D10"/>
    <w:rsid w:val="00E76E30"/>
    <w:rsid w:val="00E86920"/>
    <w:rsid w:val="00E90D59"/>
    <w:rsid w:val="00E93F45"/>
    <w:rsid w:val="00E94DF4"/>
    <w:rsid w:val="00E9558A"/>
    <w:rsid w:val="00E966E8"/>
    <w:rsid w:val="00E96DC3"/>
    <w:rsid w:val="00EA23FD"/>
    <w:rsid w:val="00EA3D4A"/>
    <w:rsid w:val="00EA4059"/>
    <w:rsid w:val="00EA567F"/>
    <w:rsid w:val="00EA69AE"/>
    <w:rsid w:val="00EB56DE"/>
    <w:rsid w:val="00EB5D92"/>
    <w:rsid w:val="00EC5AB6"/>
    <w:rsid w:val="00EC6061"/>
    <w:rsid w:val="00EC705A"/>
    <w:rsid w:val="00ED2860"/>
    <w:rsid w:val="00ED3145"/>
    <w:rsid w:val="00ED72E8"/>
    <w:rsid w:val="00ED736D"/>
    <w:rsid w:val="00EE23B9"/>
    <w:rsid w:val="00EE2906"/>
    <w:rsid w:val="00EE43E6"/>
    <w:rsid w:val="00EE63CB"/>
    <w:rsid w:val="00EE77AA"/>
    <w:rsid w:val="00F07758"/>
    <w:rsid w:val="00F10371"/>
    <w:rsid w:val="00F1232E"/>
    <w:rsid w:val="00F203A2"/>
    <w:rsid w:val="00F23248"/>
    <w:rsid w:val="00F23813"/>
    <w:rsid w:val="00F25449"/>
    <w:rsid w:val="00F278D5"/>
    <w:rsid w:val="00F330C5"/>
    <w:rsid w:val="00F440A2"/>
    <w:rsid w:val="00F46C4C"/>
    <w:rsid w:val="00F513EC"/>
    <w:rsid w:val="00F54A8E"/>
    <w:rsid w:val="00F65A81"/>
    <w:rsid w:val="00F70ED0"/>
    <w:rsid w:val="00F71BEE"/>
    <w:rsid w:val="00F74113"/>
    <w:rsid w:val="00F75D12"/>
    <w:rsid w:val="00F84CB6"/>
    <w:rsid w:val="00F84DD3"/>
    <w:rsid w:val="00F87DC5"/>
    <w:rsid w:val="00F90A6C"/>
    <w:rsid w:val="00F96413"/>
    <w:rsid w:val="00F96B5D"/>
    <w:rsid w:val="00FA2D0A"/>
    <w:rsid w:val="00FA3009"/>
    <w:rsid w:val="00FA4105"/>
    <w:rsid w:val="00FA6CED"/>
    <w:rsid w:val="00FB51E9"/>
    <w:rsid w:val="00FC049D"/>
    <w:rsid w:val="00FC1B75"/>
    <w:rsid w:val="00FC361D"/>
    <w:rsid w:val="00FC732B"/>
    <w:rsid w:val="00FD511D"/>
    <w:rsid w:val="00FD69F6"/>
    <w:rsid w:val="00FE23F5"/>
    <w:rsid w:val="00FF30BC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5AC04A0"/>
  <w15:docId w15:val="{E43797E3-206A-409F-8639-39BE50E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5429A"/>
    <w:rPr>
      <w:sz w:val="24"/>
      <w:szCs w:val="24"/>
      <w:lang w:eastAsia="en-US"/>
    </w:rPr>
  </w:style>
  <w:style w:type="paragraph" w:styleId="Heading1">
    <w:name w:val="heading 1"/>
    <w:basedOn w:val="ListParagraph"/>
    <w:next w:val="Normal"/>
    <w:qFormat/>
    <w:rsid w:val="003161EB"/>
    <w:pPr>
      <w:numPr>
        <w:numId w:val="2"/>
      </w:numPr>
      <w:autoSpaceDE w:val="0"/>
      <w:autoSpaceDN w:val="0"/>
      <w:adjustRightInd w:val="0"/>
      <w:ind w:left="284" w:hanging="284"/>
      <w:outlineLvl w:val="0"/>
    </w:pPr>
    <w:rPr>
      <w:rFonts w:ascii="Arial" w:hAnsi="Arial" w:cs="Arial"/>
      <w:b/>
      <w:bCs/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31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542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542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5429A"/>
  </w:style>
  <w:style w:type="paragraph" w:customStyle="1" w:styleId="Address">
    <w:name w:val="Address"/>
    <w:basedOn w:val="Normal"/>
    <w:rsid w:val="0065429A"/>
    <w:pPr>
      <w:tabs>
        <w:tab w:val="left" w:pos="6521"/>
      </w:tabs>
      <w:ind w:left="6832"/>
    </w:pPr>
    <w:rPr>
      <w:rFonts w:ascii="Arial" w:hAnsi="Arial"/>
      <w:sz w:val="15"/>
      <w:szCs w:val="20"/>
    </w:rPr>
  </w:style>
  <w:style w:type="character" w:styleId="Hyperlink">
    <w:name w:val="Hyperlink"/>
    <w:basedOn w:val="DefaultParagraphFont"/>
    <w:uiPriority w:val="99"/>
    <w:rsid w:val="0065429A"/>
    <w:rPr>
      <w:color w:val="0000FF"/>
      <w:u w:val="single"/>
    </w:rPr>
  </w:style>
  <w:style w:type="paragraph" w:customStyle="1" w:styleId="Default">
    <w:name w:val="Default"/>
    <w:rsid w:val="00775D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6061"/>
    <w:pPr>
      <w:ind w:left="720"/>
    </w:pPr>
  </w:style>
  <w:style w:type="paragraph" w:styleId="NormalWeb">
    <w:name w:val="Normal (Web)"/>
    <w:basedOn w:val="Normal"/>
    <w:uiPriority w:val="99"/>
    <w:unhideWhenUsed/>
    <w:rsid w:val="006926B1"/>
    <w:pPr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rsid w:val="00A25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5E4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593D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D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3DA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3D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3DA0"/>
    <w:rPr>
      <w:b/>
      <w:bCs/>
      <w:lang w:eastAsia="en-US"/>
    </w:rPr>
  </w:style>
  <w:style w:type="table" w:styleId="TableGrid">
    <w:name w:val="Table Grid"/>
    <w:basedOn w:val="TableNormal"/>
    <w:rsid w:val="00DF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2598"/>
    <w:rPr>
      <w:sz w:val="24"/>
      <w:szCs w:val="24"/>
      <w:lang w:eastAsia="en-US"/>
    </w:rPr>
  </w:style>
  <w:style w:type="paragraph" w:customStyle="1" w:styleId="default0">
    <w:name w:val="default"/>
    <w:basedOn w:val="Normal"/>
    <w:rsid w:val="00014A3D"/>
    <w:pPr>
      <w:autoSpaceDE w:val="0"/>
      <w:autoSpaceDN w:val="0"/>
    </w:pPr>
    <w:rPr>
      <w:rFonts w:ascii="Arial" w:eastAsiaTheme="minorHAnsi" w:hAnsi="Arial" w:cs="Arial"/>
      <w:color w:val="000000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A067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6735"/>
    <w:rPr>
      <w:lang w:eastAsia="en-US"/>
    </w:rPr>
  </w:style>
  <w:style w:type="character" w:styleId="FootnoteReference">
    <w:name w:val="footnote reference"/>
    <w:aliases w:val="Footnote,Footnote symbol,SUPERS,Footnote number,Footnote Reference Number,Footnote reference number,Times 10 Point,Exposant 3 Point,Footnote Reference Superscript,EN Footnote Reference,note TESI,Voetnootverwijzing,fr,o,FR,FR1,numbe,n"/>
    <w:basedOn w:val="DefaultParagraphFont"/>
    <w:qFormat/>
    <w:rsid w:val="00A0673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79610A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A6B73"/>
    <w:rPr>
      <w:color w:val="800080" w:themeColor="followedHyperlink"/>
      <w:u w:val="single"/>
    </w:rPr>
  </w:style>
  <w:style w:type="paragraph" w:customStyle="1" w:styleId="Definitions">
    <w:name w:val="Definitions"/>
    <w:basedOn w:val="Normal"/>
    <w:uiPriority w:val="99"/>
    <w:rsid w:val="00751270"/>
    <w:pPr>
      <w:autoSpaceDE w:val="0"/>
      <w:autoSpaceDN w:val="0"/>
      <w:ind w:left="4253" w:hanging="4253"/>
      <w:jc w:val="both"/>
    </w:pPr>
    <w:rPr>
      <w:lang w:eastAsia="en-GB"/>
    </w:rPr>
  </w:style>
  <w:style w:type="paragraph" w:customStyle="1" w:styleId="Para0-2">
    <w:name w:val="Para0-2"/>
    <w:basedOn w:val="Normal"/>
    <w:rsid w:val="00751270"/>
    <w:pPr>
      <w:autoSpaceDE w:val="0"/>
      <w:autoSpaceDN w:val="0"/>
      <w:ind w:left="1134" w:hanging="1134"/>
      <w:jc w:val="both"/>
    </w:pPr>
  </w:style>
  <w:style w:type="character" w:styleId="Strong">
    <w:name w:val="Strong"/>
    <w:basedOn w:val="DefaultParagraphFont"/>
    <w:uiPriority w:val="22"/>
    <w:qFormat/>
    <w:rsid w:val="00E10272"/>
    <w:rPr>
      <w:b/>
      <w:bCs/>
    </w:rPr>
  </w:style>
  <w:style w:type="paragraph" w:styleId="Title">
    <w:name w:val="Title"/>
    <w:basedOn w:val="Normal"/>
    <w:link w:val="TitleChar"/>
    <w:qFormat/>
    <w:rsid w:val="00782A2E"/>
    <w:pPr>
      <w:tabs>
        <w:tab w:val="left" w:pos="4503"/>
        <w:tab w:val="left" w:pos="9039"/>
      </w:tabs>
      <w:ind w:left="-72"/>
      <w:jc w:val="center"/>
    </w:pPr>
    <w:rPr>
      <w:rFonts w:ascii="Arial" w:hAnsi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82A2E"/>
    <w:rPr>
      <w:rFonts w:ascii="Arial" w:hAnsi="Arial"/>
      <w:b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931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161EB"/>
    <w:pPr>
      <w:autoSpaceDE w:val="0"/>
      <w:autoSpaceDN w:val="0"/>
      <w:adjustRightInd w:val="0"/>
    </w:pPr>
    <w:rPr>
      <w:rFonts w:ascii="Arial" w:hAnsi="Arial" w:cs="Arial"/>
      <w:b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rsid w:val="003161EB"/>
    <w:rPr>
      <w:rFonts w:ascii="Arial" w:hAnsi="Arial" w:cs="Arial"/>
      <w:b/>
      <w:color w:val="7F7F7F" w:themeColor="text1" w:themeTint="8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161EB"/>
    <w:pPr>
      <w:keepNext/>
      <w:keepLines/>
      <w:numPr>
        <w:numId w:val="0"/>
      </w:numPr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161EB"/>
    <w:pPr>
      <w:spacing w:after="100"/>
    </w:pPr>
  </w:style>
  <w:style w:type="paragraph" w:styleId="NoSpacing">
    <w:name w:val="No Spacing"/>
    <w:link w:val="NoSpacingChar"/>
    <w:uiPriority w:val="1"/>
    <w:qFormat/>
    <w:rsid w:val="00B85D6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85D6E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81344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148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oberts\Desktop\KCOM%20Electronic%20Letterhead%20Blank%20Address%20Fie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BB5E-A55C-46A9-88CD-82F5D122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KCOM Electronic Letterhead Blank Address Field.dot</Template>
  <TotalTime>1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37 Carr Lane</vt:lpstr>
    </vt:vector>
  </TitlesOfParts>
  <Company>KCOM GROUP PLC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 Carr Lane</dc:title>
  <dc:creator>croberts</dc:creator>
  <cp:lastModifiedBy>Neil Bant</cp:lastModifiedBy>
  <cp:revision>3</cp:revision>
  <cp:lastPrinted>2019-05-14T16:15:00Z</cp:lastPrinted>
  <dcterms:created xsi:type="dcterms:W3CDTF">2020-04-03T14:14:00Z</dcterms:created>
  <dcterms:modified xsi:type="dcterms:W3CDTF">2020-04-03T14:15:00Z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8b509b-beec-49bb-b892-468a46fcb9af_Enabled">
    <vt:lpwstr>True</vt:lpwstr>
  </property>
  <property fmtid="{D5CDD505-2E9C-101B-9397-08002B2CF9AE}" pid="3" name="MSIP_Label_df8b509b-beec-49bb-b892-468a46fcb9af_SiteId">
    <vt:lpwstr>94604d2a-9b0a-4074-a9b8-88f17a2e86c8</vt:lpwstr>
  </property>
  <property fmtid="{D5CDD505-2E9C-101B-9397-08002B2CF9AE}" pid="4" name="MSIP_Label_df8b509b-beec-49bb-b892-468a46fcb9af_Owner">
    <vt:lpwstr>Neil.Bant@kcom.com</vt:lpwstr>
  </property>
  <property fmtid="{D5CDD505-2E9C-101B-9397-08002B2CF9AE}" pid="5" name="MSIP_Label_df8b509b-beec-49bb-b892-468a46fcb9af_SetDate">
    <vt:lpwstr>2020-04-03T14:07:33.0982663Z</vt:lpwstr>
  </property>
  <property fmtid="{D5CDD505-2E9C-101B-9397-08002B2CF9AE}" pid="6" name="MSIP_Label_df8b509b-beec-49bb-b892-468a46fcb9af_Name">
    <vt:lpwstr>Commercial in Confidence</vt:lpwstr>
  </property>
  <property fmtid="{D5CDD505-2E9C-101B-9397-08002B2CF9AE}" pid="7" name="MSIP_Label_df8b509b-beec-49bb-b892-468a46fcb9af_Application">
    <vt:lpwstr>Microsoft Azure Information Protection</vt:lpwstr>
  </property>
  <property fmtid="{D5CDD505-2E9C-101B-9397-08002B2CF9AE}" pid="8" name="MSIP_Label_df8b509b-beec-49bb-b892-468a46fcb9af_ActionId">
    <vt:lpwstr>14a5c5d9-20df-4fe5-9478-5672c4c94160</vt:lpwstr>
  </property>
  <property fmtid="{D5CDD505-2E9C-101B-9397-08002B2CF9AE}" pid="9" name="MSIP_Label_df8b509b-beec-49bb-b892-468a46fcb9af_Extended_MSFT_Method">
    <vt:lpwstr>Automatic</vt:lpwstr>
  </property>
  <property fmtid="{D5CDD505-2E9C-101B-9397-08002B2CF9AE}" pid="10" name="Sensitivity">
    <vt:lpwstr>Commercial in Confidence</vt:lpwstr>
  </property>
</Properties>
</file>